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77C17" w14:textId="77777777" w:rsidR="00E61EB7" w:rsidRDefault="00E61EB7" w:rsidP="00E61EB7">
      <w:pPr>
        <w:jc w:val="both"/>
        <w:rPr>
          <w:rFonts w:ascii="Arial" w:hAnsi="Arial" w:cs="Arial"/>
          <w:b/>
        </w:rPr>
      </w:pPr>
      <w:bookmarkStart w:id="0" w:name="_GoBack"/>
      <w:bookmarkEnd w:id="0"/>
      <w:r w:rsidRPr="00B9192F">
        <w:rPr>
          <w:rFonts w:ascii="Arial" w:hAnsi="Arial" w:cs="Arial"/>
          <w:b/>
        </w:rPr>
        <w:t>Samples of projects</w:t>
      </w:r>
    </w:p>
    <w:p w14:paraId="02504577" w14:textId="77777777" w:rsidR="00AD1ADF" w:rsidRDefault="00AD1ADF" w:rsidP="00E61EB7">
      <w:pPr>
        <w:jc w:val="both"/>
        <w:rPr>
          <w:rFonts w:ascii="Arial" w:hAnsi="Arial" w:cs="Arial"/>
          <w:b/>
          <w:sz w:val="20"/>
          <w:szCs w:val="20"/>
        </w:rPr>
      </w:pPr>
    </w:p>
    <w:p w14:paraId="5C85A82A" w14:textId="77777777" w:rsidR="00E61EB7" w:rsidRPr="00F15F5A" w:rsidRDefault="00E61EB7" w:rsidP="00E61EB7">
      <w:pPr>
        <w:jc w:val="both"/>
        <w:rPr>
          <w:rFonts w:ascii="Arial" w:hAnsi="Arial" w:cs="Arial"/>
          <w:b/>
          <w:sz w:val="20"/>
          <w:szCs w:val="20"/>
        </w:rPr>
      </w:pPr>
      <w:r w:rsidRPr="00F15F5A">
        <w:rPr>
          <w:rFonts w:ascii="Arial" w:hAnsi="Arial" w:cs="Arial"/>
          <w:b/>
          <w:sz w:val="20"/>
          <w:szCs w:val="20"/>
        </w:rPr>
        <w:t>Type of Project:</w:t>
      </w:r>
    </w:p>
    <w:p w14:paraId="0E914D79" w14:textId="77777777" w:rsidR="00E61EB7" w:rsidRPr="00B9192F" w:rsidRDefault="00E61EB7" w:rsidP="00B9192F">
      <w:pPr>
        <w:pStyle w:val="ListParagraph"/>
        <w:numPr>
          <w:ilvl w:val="0"/>
          <w:numId w:val="1"/>
        </w:numPr>
        <w:jc w:val="both"/>
        <w:rPr>
          <w:rFonts w:ascii="Arial" w:hAnsi="Arial" w:cs="Arial"/>
          <w:b/>
          <w:sz w:val="20"/>
          <w:szCs w:val="20"/>
        </w:rPr>
      </w:pPr>
      <w:r w:rsidRPr="00B9192F">
        <w:rPr>
          <w:rFonts w:ascii="Arial" w:hAnsi="Arial" w:cs="Arial"/>
          <w:b/>
          <w:sz w:val="20"/>
          <w:szCs w:val="20"/>
        </w:rPr>
        <w:t>Review</w:t>
      </w:r>
    </w:p>
    <w:p w14:paraId="7755C8E3" w14:textId="77777777" w:rsidR="00E61EB7" w:rsidRDefault="00E61EB7" w:rsidP="00E61EB7">
      <w:pPr>
        <w:jc w:val="both"/>
        <w:rPr>
          <w:rFonts w:ascii="Arial" w:hAnsi="Arial" w:cs="Arial"/>
          <w:sz w:val="20"/>
          <w:szCs w:val="20"/>
        </w:rPr>
      </w:pPr>
    </w:p>
    <w:p w14:paraId="31089391" w14:textId="77777777" w:rsidR="00E61EB7" w:rsidRPr="00177D9C" w:rsidRDefault="00E61EB7" w:rsidP="00E61EB7">
      <w:pPr>
        <w:ind w:left="2160" w:hanging="2160"/>
        <w:jc w:val="both"/>
        <w:rPr>
          <w:rFonts w:ascii="Arial" w:hAnsi="Arial" w:cs="Arial"/>
          <w:sz w:val="20"/>
          <w:szCs w:val="20"/>
          <w:lang w:val="en-GB"/>
        </w:rPr>
      </w:pPr>
      <w:r w:rsidRPr="00E35A9E">
        <w:rPr>
          <w:rFonts w:ascii="Arial" w:hAnsi="Arial" w:cs="Arial"/>
          <w:b/>
          <w:sz w:val="20"/>
          <w:szCs w:val="20"/>
        </w:rPr>
        <w:t>C</w:t>
      </w:r>
      <w:proofErr w:type="spellStart"/>
      <w:r w:rsidRPr="00E35A9E">
        <w:rPr>
          <w:rFonts w:ascii="Arial" w:hAnsi="Arial" w:cs="Arial"/>
          <w:b/>
          <w:bCs/>
          <w:sz w:val="20"/>
          <w:szCs w:val="20"/>
          <w:lang w:val="en-GB"/>
        </w:rPr>
        <w:t>onvenor</w:t>
      </w:r>
      <w:proofErr w:type="spellEnd"/>
      <w:r w:rsidRPr="00E35A9E">
        <w:rPr>
          <w:rFonts w:ascii="Arial" w:hAnsi="Arial" w:cs="Arial"/>
          <w:b/>
          <w:bCs/>
          <w:sz w:val="20"/>
          <w:szCs w:val="20"/>
          <w:lang w:val="en-GB"/>
        </w:rPr>
        <w:t>:</w:t>
      </w:r>
      <w:r w:rsidRPr="00177D9C">
        <w:rPr>
          <w:rFonts w:ascii="Arial" w:hAnsi="Arial" w:cs="Arial"/>
          <w:bCs/>
          <w:sz w:val="20"/>
          <w:szCs w:val="20"/>
          <w:lang w:val="en-GB"/>
        </w:rPr>
        <w:t xml:space="preserve"> </w:t>
      </w:r>
      <w:r w:rsidRPr="00177D9C">
        <w:rPr>
          <w:rFonts w:ascii="Arial" w:hAnsi="Arial" w:cs="Arial"/>
          <w:bCs/>
          <w:sz w:val="20"/>
          <w:szCs w:val="20"/>
          <w:lang w:val="en-GB"/>
        </w:rPr>
        <w:tab/>
      </w:r>
      <w:proofErr w:type="spellStart"/>
      <w:r w:rsidRPr="00177D9C">
        <w:rPr>
          <w:rFonts w:ascii="Arial" w:hAnsi="Arial" w:cs="Arial"/>
          <w:bCs/>
          <w:sz w:val="20"/>
          <w:szCs w:val="20"/>
          <w:lang w:val="en-GB"/>
        </w:rPr>
        <w:t>Prof.</w:t>
      </w:r>
      <w:proofErr w:type="spellEnd"/>
      <w:r w:rsidRPr="00177D9C">
        <w:rPr>
          <w:rFonts w:ascii="Arial" w:hAnsi="Arial" w:cs="Arial"/>
          <w:bCs/>
          <w:sz w:val="20"/>
          <w:szCs w:val="20"/>
          <w:lang w:val="en-GB"/>
        </w:rPr>
        <w:t xml:space="preserve"> Dele </w:t>
      </w:r>
      <w:proofErr w:type="spellStart"/>
      <w:r w:rsidRPr="00177D9C">
        <w:rPr>
          <w:rFonts w:ascii="Arial" w:hAnsi="Arial" w:cs="Arial"/>
          <w:bCs/>
          <w:sz w:val="20"/>
          <w:szCs w:val="20"/>
          <w:lang w:val="en-GB"/>
        </w:rPr>
        <w:t>Amosun</w:t>
      </w:r>
      <w:proofErr w:type="spellEnd"/>
      <w:r w:rsidRPr="00177D9C">
        <w:rPr>
          <w:rFonts w:ascii="Arial" w:hAnsi="Arial" w:cs="Arial"/>
          <w:sz w:val="20"/>
          <w:szCs w:val="20"/>
          <w:lang w:val="en-GB"/>
        </w:rPr>
        <w:t xml:space="preserve"> </w:t>
      </w:r>
      <w:r w:rsidRPr="00177D9C">
        <w:rPr>
          <w:rFonts w:ascii="Arial" w:hAnsi="Arial" w:cs="Arial"/>
          <w:sz w:val="20"/>
          <w:szCs w:val="20"/>
        </w:rPr>
        <w:t xml:space="preserve">and </w:t>
      </w:r>
      <w:r w:rsidRPr="00177D9C">
        <w:rPr>
          <w:rFonts w:ascii="Arial" w:hAnsi="Arial" w:cs="Arial"/>
          <w:bCs/>
          <w:sz w:val="20"/>
          <w:szCs w:val="20"/>
        </w:rPr>
        <w:t>Prof. P Reddy</w:t>
      </w:r>
      <w:r w:rsidRPr="00177D9C">
        <w:rPr>
          <w:rFonts w:ascii="Arial" w:hAnsi="Arial" w:cs="Arial"/>
          <w:sz w:val="20"/>
          <w:szCs w:val="20"/>
        </w:rPr>
        <w:t xml:space="preserve"> (Health Promotion Research Development Group, MRC)</w:t>
      </w:r>
    </w:p>
    <w:p w14:paraId="3111F91E" w14:textId="77777777" w:rsidR="00E61EB7" w:rsidRPr="00177D9C" w:rsidRDefault="00E61EB7" w:rsidP="00E61EB7">
      <w:pPr>
        <w:jc w:val="both"/>
        <w:rPr>
          <w:rFonts w:ascii="Arial" w:hAnsi="Arial" w:cs="Arial"/>
          <w:sz w:val="20"/>
          <w:szCs w:val="20"/>
          <w:lang w:val="pt-BR"/>
        </w:rPr>
      </w:pPr>
      <w:r w:rsidRPr="00177D9C">
        <w:rPr>
          <w:rFonts w:ascii="Arial" w:hAnsi="Arial" w:cs="Arial"/>
          <w:bCs/>
          <w:sz w:val="20"/>
          <w:szCs w:val="20"/>
          <w:lang w:val="pt-BR"/>
        </w:rPr>
        <w:t>Contact</w:t>
      </w:r>
      <w:r w:rsidRPr="00177D9C">
        <w:rPr>
          <w:rFonts w:ascii="Arial" w:hAnsi="Arial" w:cs="Arial"/>
          <w:sz w:val="20"/>
          <w:szCs w:val="20"/>
          <w:lang w:val="pt-BR"/>
        </w:rPr>
        <w:t xml:space="preserve">: </w:t>
      </w:r>
      <w:r w:rsidRPr="00177D9C">
        <w:rPr>
          <w:rFonts w:ascii="Arial" w:hAnsi="Arial" w:cs="Arial"/>
          <w:sz w:val="20"/>
          <w:szCs w:val="20"/>
          <w:lang w:val="pt-BR"/>
        </w:rPr>
        <w:tab/>
      </w:r>
      <w:r w:rsidRPr="00177D9C">
        <w:rPr>
          <w:rFonts w:ascii="Arial" w:hAnsi="Arial" w:cs="Arial"/>
          <w:sz w:val="20"/>
          <w:szCs w:val="20"/>
          <w:lang w:val="pt-BR"/>
        </w:rPr>
        <w:tab/>
        <w:t xml:space="preserve">Dele Amosun, </w:t>
      </w:r>
      <w:hyperlink r:id="rId6" w:history="1">
        <w:r w:rsidRPr="00177D9C">
          <w:rPr>
            <w:rStyle w:val="Hyperlink"/>
            <w:szCs w:val="20"/>
            <w:lang w:val="pt-BR"/>
          </w:rPr>
          <w:t>seyi.amosun@uct.uct.ac.za</w:t>
        </w:r>
      </w:hyperlink>
    </w:p>
    <w:p w14:paraId="198ECCC4" w14:textId="77777777" w:rsidR="00E61EB7" w:rsidRPr="00177D9C" w:rsidRDefault="00E61EB7" w:rsidP="00E61EB7">
      <w:pPr>
        <w:jc w:val="both"/>
        <w:rPr>
          <w:rFonts w:ascii="Arial" w:hAnsi="Arial" w:cs="Arial"/>
          <w:sz w:val="20"/>
          <w:szCs w:val="20"/>
        </w:rPr>
      </w:pPr>
      <w:r w:rsidRPr="00E35A9E">
        <w:rPr>
          <w:rFonts w:ascii="Arial" w:hAnsi="Arial" w:cs="Arial"/>
          <w:b/>
          <w:sz w:val="20"/>
          <w:szCs w:val="20"/>
        </w:rPr>
        <w:t>No. of students:</w:t>
      </w:r>
      <w:r w:rsidRPr="00177D9C">
        <w:rPr>
          <w:rFonts w:ascii="Arial" w:hAnsi="Arial" w:cs="Arial"/>
          <w:sz w:val="20"/>
          <w:szCs w:val="20"/>
        </w:rPr>
        <w:t xml:space="preserve"> </w:t>
      </w:r>
      <w:r w:rsidRPr="00177D9C">
        <w:rPr>
          <w:rFonts w:ascii="Arial" w:hAnsi="Arial" w:cs="Arial"/>
          <w:sz w:val="20"/>
          <w:szCs w:val="20"/>
        </w:rPr>
        <w:tab/>
        <w:t>5</w:t>
      </w:r>
    </w:p>
    <w:p w14:paraId="16523F04" w14:textId="77777777" w:rsidR="00E61EB7" w:rsidRPr="00177D9C" w:rsidRDefault="00E61EB7" w:rsidP="00E61EB7">
      <w:pPr>
        <w:jc w:val="both"/>
        <w:rPr>
          <w:rFonts w:ascii="Arial" w:hAnsi="Arial" w:cs="Arial"/>
          <w:sz w:val="20"/>
          <w:szCs w:val="20"/>
        </w:rPr>
      </w:pPr>
      <w:r w:rsidRPr="00E35A9E">
        <w:rPr>
          <w:rFonts w:ascii="Arial" w:hAnsi="Arial" w:cs="Arial"/>
          <w:b/>
          <w:bCs/>
          <w:sz w:val="20"/>
          <w:szCs w:val="20"/>
        </w:rPr>
        <w:t>Type</w:t>
      </w:r>
      <w:r w:rsidRPr="00E35A9E">
        <w:rPr>
          <w:rFonts w:ascii="Arial" w:hAnsi="Arial" w:cs="Arial"/>
          <w:b/>
          <w:sz w:val="20"/>
          <w:szCs w:val="20"/>
        </w:rPr>
        <w:t xml:space="preserve">: </w:t>
      </w:r>
      <w:r w:rsidRPr="00E35A9E">
        <w:rPr>
          <w:rFonts w:ascii="Arial" w:hAnsi="Arial" w:cs="Arial"/>
          <w:b/>
          <w:sz w:val="20"/>
          <w:szCs w:val="20"/>
        </w:rPr>
        <w:tab/>
      </w:r>
      <w:r w:rsidRPr="00177D9C">
        <w:rPr>
          <w:rFonts w:ascii="Arial" w:hAnsi="Arial" w:cs="Arial"/>
          <w:sz w:val="20"/>
          <w:szCs w:val="20"/>
        </w:rPr>
        <w:tab/>
      </w:r>
      <w:r w:rsidRPr="00177D9C">
        <w:rPr>
          <w:rFonts w:ascii="Arial" w:hAnsi="Arial" w:cs="Arial"/>
          <w:sz w:val="20"/>
          <w:szCs w:val="20"/>
        </w:rPr>
        <w:tab/>
        <w:t>Review</w:t>
      </w:r>
    </w:p>
    <w:p w14:paraId="6C483EB0" w14:textId="77777777" w:rsidR="00E61EB7" w:rsidRPr="00177D9C" w:rsidRDefault="00E61EB7" w:rsidP="00E61EB7">
      <w:pPr>
        <w:jc w:val="both"/>
        <w:rPr>
          <w:rFonts w:ascii="Arial" w:hAnsi="Arial" w:cs="Arial"/>
          <w:sz w:val="20"/>
          <w:szCs w:val="20"/>
        </w:rPr>
      </w:pPr>
      <w:r w:rsidRPr="00E35A9E">
        <w:rPr>
          <w:rFonts w:ascii="Arial" w:hAnsi="Arial" w:cs="Arial"/>
          <w:b/>
          <w:bCs/>
          <w:sz w:val="20"/>
          <w:szCs w:val="20"/>
        </w:rPr>
        <w:t>Title</w:t>
      </w:r>
      <w:r w:rsidRPr="00E35A9E">
        <w:rPr>
          <w:rFonts w:ascii="Arial" w:hAnsi="Arial" w:cs="Arial"/>
          <w:b/>
          <w:sz w:val="20"/>
          <w:szCs w:val="20"/>
        </w:rPr>
        <w:t>:</w:t>
      </w:r>
      <w:r w:rsidRPr="00177D9C">
        <w:rPr>
          <w:rFonts w:ascii="Arial" w:hAnsi="Arial" w:cs="Arial"/>
          <w:sz w:val="20"/>
          <w:szCs w:val="20"/>
        </w:rPr>
        <w:t xml:space="preserve">  </w:t>
      </w:r>
      <w:r w:rsidRPr="00177D9C">
        <w:rPr>
          <w:rFonts w:ascii="Arial" w:hAnsi="Arial" w:cs="Arial"/>
          <w:sz w:val="20"/>
          <w:szCs w:val="20"/>
        </w:rPr>
        <w:tab/>
        <w:t>Epidemiology of tobacco use in Africa – Trends in tobacco consumption</w:t>
      </w:r>
    </w:p>
    <w:p w14:paraId="2A99D5A8" w14:textId="77777777" w:rsidR="00E61EB7" w:rsidRPr="00177D9C" w:rsidRDefault="00E61EB7" w:rsidP="00E61EB7">
      <w:pPr>
        <w:jc w:val="both"/>
        <w:rPr>
          <w:rFonts w:ascii="Arial" w:hAnsi="Arial" w:cs="Arial"/>
          <w:sz w:val="20"/>
          <w:szCs w:val="20"/>
        </w:rPr>
      </w:pPr>
      <w:r w:rsidRPr="00177D9C">
        <w:rPr>
          <w:rFonts w:ascii="Arial" w:hAnsi="Arial" w:cs="Arial"/>
          <w:bCs/>
          <w:sz w:val="20"/>
          <w:szCs w:val="20"/>
        </w:rPr>
        <w:t>Summary:</w:t>
      </w:r>
      <w:r w:rsidRPr="00177D9C">
        <w:rPr>
          <w:rFonts w:ascii="Arial" w:hAnsi="Arial" w:cs="Arial"/>
          <w:sz w:val="20"/>
          <w:szCs w:val="20"/>
        </w:rPr>
        <w:t xml:space="preserve"> </w:t>
      </w:r>
      <w:r w:rsidRPr="00177D9C">
        <w:rPr>
          <w:rFonts w:ascii="Arial" w:hAnsi="Arial" w:cs="Arial"/>
          <w:sz w:val="20"/>
          <w:szCs w:val="20"/>
        </w:rPr>
        <w:tab/>
        <w:t>The worldwide toll of death and disability related to tobacco use is enormous, and tobacco use is spiraling in developing countries. The purpose of the module is to stir up the interest of students in tobacco-related issues from a public health perspective. In this module, students will do a literature search to address the following questions:</w:t>
      </w:r>
    </w:p>
    <w:p w14:paraId="6AA66146" w14:textId="77777777" w:rsidR="00E61EB7" w:rsidRPr="00177D9C" w:rsidRDefault="00E61EB7" w:rsidP="00E61EB7">
      <w:pPr>
        <w:jc w:val="both"/>
        <w:rPr>
          <w:rFonts w:ascii="Arial" w:hAnsi="Arial" w:cs="Arial"/>
          <w:sz w:val="20"/>
          <w:szCs w:val="20"/>
        </w:rPr>
      </w:pPr>
      <w:r w:rsidRPr="00177D9C">
        <w:rPr>
          <w:rFonts w:ascii="Arial" w:hAnsi="Arial" w:cs="Arial"/>
          <w:sz w:val="20"/>
          <w:szCs w:val="20"/>
        </w:rPr>
        <w:t>How much tobacco is consumed in African countries today?</w:t>
      </w:r>
    </w:p>
    <w:p w14:paraId="0BEEB311" w14:textId="77777777" w:rsidR="00E61EB7" w:rsidRPr="00177D9C" w:rsidRDefault="00E61EB7" w:rsidP="00E61EB7">
      <w:pPr>
        <w:jc w:val="both"/>
        <w:rPr>
          <w:rFonts w:ascii="Arial" w:hAnsi="Arial" w:cs="Arial"/>
          <w:sz w:val="20"/>
          <w:szCs w:val="20"/>
        </w:rPr>
      </w:pPr>
      <w:r w:rsidRPr="00177D9C">
        <w:rPr>
          <w:rFonts w:ascii="Arial" w:hAnsi="Arial" w:cs="Arial"/>
          <w:sz w:val="20"/>
          <w:szCs w:val="20"/>
        </w:rPr>
        <w:t>How many people are smoking, and who is being targeted by the marketing of tobacco products?</w:t>
      </w:r>
    </w:p>
    <w:p w14:paraId="5F585795" w14:textId="77777777" w:rsidR="00E61EB7" w:rsidRPr="00177D9C" w:rsidRDefault="00E61EB7" w:rsidP="00E61EB7">
      <w:pPr>
        <w:jc w:val="both"/>
        <w:rPr>
          <w:rFonts w:ascii="Arial" w:hAnsi="Arial" w:cs="Arial"/>
          <w:sz w:val="20"/>
          <w:szCs w:val="20"/>
        </w:rPr>
      </w:pPr>
      <w:r w:rsidRPr="00177D9C">
        <w:rPr>
          <w:rFonts w:ascii="Arial" w:hAnsi="Arial" w:cs="Arial"/>
          <w:sz w:val="20"/>
          <w:szCs w:val="20"/>
        </w:rPr>
        <w:t xml:space="preserve">A written report will be submitted at the end of the module. </w:t>
      </w:r>
    </w:p>
    <w:p w14:paraId="5B24E91C" w14:textId="77777777" w:rsidR="009F1802" w:rsidRDefault="009F1802"/>
    <w:p w14:paraId="320FCC49" w14:textId="77777777" w:rsidR="00F15F5A" w:rsidRDefault="00F15F5A" w:rsidP="00E61EB7">
      <w:pPr>
        <w:jc w:val="both"/>
        <w:rPr>
          <w:rFonts w:ascii="Arial" w:hAnsi="Arial" w:cs="Arial"/>
          <w:sz w:val="20"/>
          <w:szCs w:val="20"/>
        </w:rPr>
      </w:pPr>
    </w:p>
    <w:p w14:paraId="231CE2B0" w14:textId="77777777" w:rsidR="00F15F5A" w:rsidRPr="00177D9C" w:rsidRDefault="009B7716" w:rsidP="00F15F5A">
      <w:pPr>
        <w:pStyle w:val="Heading5"/>
        <w:jc w:val="both"/>
        <w:rPr>
          <w:b w:val="0"/>
          <w:szCs w:val="20"/>
        </w:rPr>
      </w:pPr>
      <w:proofErr w:type="spellStart"/>
      <w:r w:rsidRPr="00E35A9E">
        <w:rPr>
          <w:szCs w:val="20"/>
        </w:rPr>
        <w:t>Convenor</w:t>
      </w:r>
      <w:proofErr w:type="spellEnd"/>
      <w:r w:rsidR="00F15F5A" w:rsidRPr="00E35A9E">
        <w:rPr>
          <w:szCs w:val="20"/>
        </w:rPr>
        <w:t>:</w:t>
      </w:r>
      <w:r w:rsidR="00F15F5A" w:rsidRPr="00177D9C">
        <w:rPr>
          <w:b w:val="0"/>
          <w:szCs w:val="20"/>
        </w:rPr>
        <w:t xml:space="preserve">  </w:t>
      </w:r>
      <w:r w:rsidR="00F15F5A" w:rsidRPr="00177D9C">
        <w:rPr>
          <w:b w:val="0"/>
          <w:szCs w:val="20"/>
        </w:rPr>
        <w:tab/>
      </w:r>
      <w:r w:rsidR="00F15F5A" w:rsidRPr="00177D9C">
        <w:rPr>
          <w:b w:val="0"/>
          <w:szCs w:val="20"/>
        </w:rPr>
        <w:tab/>
        <w:t xml:space="preserve">Vivienne Russell </w:t>
      </w:r>
    </w:p>
    <w:p w14:paraId="26314F6F"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 xml:space="preserve">Contact: </w:t>
      </w:r>
      <w:r w:rsidRPr="00177D9C">
        <w:rPr>
          <w:rFonts w:ascii="Arial" w:hAnsi="Arial" w:cs="Arial"/>
          <w:sz w:val="20"/>
          <w:szCs w:val="20"/>
        </w:rPr>
        <w:tab/>
      </w:r>
      <w:r w:rsidRPr="00177D9C">
        <w:rPr>
          <w:rFonts w:ascii="Arial" w:hAnsi="Arial" w:cs="Arial"/>
          <w:sz w:val="20"/>
          <w:szCs w:val="20"/>
        </w:rPr>
        <w:tab/>
      </w:r>
      <w:hyperlink r:id="rId7" w:history="1">
        <w:r w:rsidRPr="00177D9C">
          <w:rPr>
            <w:rStyle w:val="Hyperlink"/>
            <w:szCs w:val="20"/>
          </w:rPr>
          <w:t>Vivienne.Russell@uct,ac,za</w:t>
        </w:r>
      </w:hyperlink>
    </w:p>
    <w:p w14:paraId="4CC11277"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 xml:space="preserve">Tel.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021 4066243</w:t>
      </w:r>
    </w:p>
    <w:p w14:paraId="25EE4177" w14:textId="77777777" w:rsidR="00F15F5A" w:rsidRPr="00177D9C" w:rsidRDefault="00F15F5A" w:rsidP="00F15F5A">
      <w:pPr>
        <w:jc w:val="both"/>
        <w:rPr>
          <w:rFonts w:ascii="Arial" w:hAnsi="Arial" w:cs="Arial"/>
          <w:sz w:val="20"/>
          <w:szCs w:val="20"/>
        </w:rPr>
      </w:pPr>
      <w:r w:rsidRPr="00177D9C">
        <w:rPr>
          <w:rFonts w:ascii="Arial" w:hAnsi="Arial" w:cs="Arial"/>
          <w:bCs/>
          <w:sz w:val="20"/>
          <w:szCs w:val="20"/>
        </w:rPr>
        <w:t>Title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Attention-deficit hyperactivity disorder</w:t>
      </w:r>
    </w:p>
    <w:p w14:paraId="40522ABA" w14:textId="77777777" w:rsidR="00F15F5A" w:rsidRPr="00177D9C" w:rsidRDefault="00F15F5A" w:rsidP="00F15F5A">
      <w:pPr>
        <w:jc w:val="both"/>
        <w:rPr>
          <w:rFonts w:ascii="Arial" w:hAnsi="Arial" w:cs="Arial"/>
          <w:sz w:val="20"/>
          <w:szCs w:val="20"/>
        </w:rPr>
      </w:pPr>
      <w:r w:rsidRPr="00E35A9E">
        <w:rPr>
          <w:rFonts w:ascii="Arial" w:hAnsi="Arial" w:cs="Arial"/>
          <w:b/>
          <w:bCs/>
          <w:sz w:val="20"/>
          <w:szCs w:val="20"/>
        </w:rPr>
        <w:t>No. of students</w:t>
      </w:r>
      <w:r w:rsidRPr="00E35A9E">
        <w:rPr>
          <w:rFonts w:ascii="Arial" w:hAnsi="Arial" w:cs="Arial"/>
          <w:b/>
          <w:sz w:val="20"/>
          <w:szCs w:val="20"/>
        </w:rPr>
        <w:t>:</w:t>
      </w:r>
      <w:r w:rsidRPr="00177D9C">
        <w:rPr>
          <w:rFonts w:ascii="Arial" w:hAnsi="Arial" w:cs="Arial"/>
          <w:sz w:val="20"/>
          <w:szCs w:val="20"/>
        </w:rPr>
        <w:t xml:space="preserve"> </w:t>
      </w:r>
      <w:r w:rsidRPr="00177D9C">
        <w:rPr>
          <w:rFonts w:ascii="Arial" w:hAnsi="Arial" w:cs="Arial"/>
          <w:sz w:val="20"/>
          <w:szCs w:val="20"/>
        </w:rPr>
        <w:tab/>
        <w:t>4</w:t>
      </w:r>
    </w:p>
    <w:p w14:paraId="2B3DF9C3" w14:textId="77777777" w:rsidR="00F15F5A" w:rsidRPr="00177D9C" w:rsidRDefault="00F15F5A" w:rsidP="00F15F5A">
      <w:pPr>
        <w:jc w:val="both"/>
        <w:rPr>
          <w:rFonts w:ascii="Arial" w:hAnsi="Arial" w:cs="Arial"/>
          <w:sz w:val="20"/>
          <w:szCs w:val="20"/>
        </w:rPr>
      </w:pPr>
      <w:r w:rsidRPr="00E35A9E">
        <w:rPr>
          <w:rFonts w:ascii="Arial" w:hAnsi="Arial" w:cs="Arial"/>
          <w:b/>
          <w:bCs/>
          <w:sz w:val="20"/>
          <w:szCs w:val="20"/>
        </w:rPr>
        <w:t>Type: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Literature review</w:t>
      </w:r>
    </w:p>
    <w:p w14:paraId="03A37FAA" w14:textId="77777777" w:rsidR="00F15F5A" w:rsidRPr="00177D9C" w:rsidRDefault="00F15F5A" w:rsidP="00F15F5A">
      <w:pPr>
        <w:jc w:val="both"/>
        <w:rPr>
          <w:rFonts w:ascii="Arial" w:hAnsi="Arial" w:cs="Arial"/>
          <w:sz w:val="20"/>
          <w:szCs w:val="20"/>
        </w:rPr>
      </w:pPr>
      <w:r w:rsidRPr="00177D9C">
        <w:rPr>
          <w:rFonts w:ascii="Arial" w:hAnsi="Arial" w:cs="Arial"/>
          <w:bCs/>
          <w:sz w:val="20"/>
          <w:szCs w:val="20"/>
        </w:rPr>
        <w:t>Summary:</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t xml:space="preserve">Attention-Deficit/Hyperactivity Disorder (ADHD) is a </w:t>
      </w:r>
      <w:proofErr w:type="spellStart"/>
      <w:r w:rsidRPr="00177D9C">
        <w:rPr>
          <w:rFonts w:ascii="Arial" w:hAnsi="Arial" w:cs="Arial"/>
          <w:sz w:val="20"/>
          <w:szCs w:val="20"/>
        </w:rPr>
        <w:t>behavioural</w:t>
      </w:r>
      <w:proofErr w:type="spellEnd"/>
      <w:r w:rsidRPr="00177D9C">
        <w:rPr>
          <w:rFonts w:ascii="Arial" w:hAnsi="Arial" w:cs="Arial"/>
          <w:sz w:val="20"/>
          <w:szCs w:val="20"/>
        </w:rPr>
        <w:t xml:space="preserve"> disorder that has been suggested to result from impaired higher-order cognitive function and reinforcement processes attributed to structural and biochemical abnormalities in cortical and limbic neural networks innervated by the monoamines, dopamine, noradrenaline and serotonin. </w:t>
      </w:r>
      <w:proofErr w:type="spellStart"/>
      <w:r w:rsidRPr="00177D9C">
        <w:rPr>
          <w:rFonts w:ascii="Arial" w:hAnsi="Arial" w:cs="Arial"/>
          <w:sz w:val="20"/>
          <w:szCs w:val="20"/>
        </w:rPr>
        <w:t>Psychostimulant</w:t>
      </w:r>
      <w:proofErr w:type="spellEnd"/>
      <w:r w:rsidRPr="00177D9C">
        <w:rPr>
          <w:rFonts w:ascii="Arial" w:hAnsi="Arial" w:cs="Arial"/>
          <w:sz w:val="20"/>
          <w:szCs w:val="20"/>
        </w:rPr>
        <w:t xml:space="preserve"> drugs such as methylphenidate (</w:t>
      </w:r>
      <w:proofErr w:type="spellStart"/>
      <w:r w:rsidRPr="00177D9C">
        <w:rPr>
          <w:rFonts w:ascii="Arial" w:hAnsi="Arial" w:cs="Arial"/>
          <w:sz w:val="20"/>
          <w:szCs w:val="20"/>
        </w:rPr>
        <w:t>ritalin</w:t>
      </w:r>
      <w:proofErr w:type="spellEnd"/>
      <w:r w:rsidRPr="00177D9C">
        <w:rPr>
          <w:rFonts w:ascii="Arial" w:hAnsi="Arial" w:cs="Arial"/>
          <w:sz w:val="20"/>
          <w:szCs w:val="20"/>
        </w:rPr>
        <w:t>) provide the most effective treatment, reducing the major symptoms of hyperactivity and impulsivity as well as improving the child’s ability to sustain attention. Children with ADHD are at risk of drug abuse. An important question is whether early treatment enhances or reduces their susceptibility to drug abuse. Critically review the scientific literature and deduce whether drug treatment is truly beneficial to the affected individual in the long-term</w:t>
      </w:r>
      <w:r w:rsidRPr="00177D9C">
        <w:rPr>
          <w:rFonts w:ascii="Arial" w:hAnsi="Arial" w:cs="Arial"/>
          <w:i/>
          <w:iCs/>
          <w:color w:val="0000FF"/>
          <w:sz w:val="20"/>
          <w:szCs w:val="20"/>
        </w:rPr>
        <w:t>.</w:t>
      </w:r>
    </w:p>
    <w:p w14:paraId="32655DB9" w14:textId="77777777" w:rsidR="00F15F5A" w:rsidRDefault="00F15F5A" w:rsidP="00E61EB7">
      <w:pPr>
        <w:jc w:val="both"/>
        <w:rPr>
          <w:rFonts w:ascii="Arial" w:hAnsi="Arial" w:cs="Arial"/>
          <w:sz w:val="20"/>
          <w:szCs w:val="20"/>
        </w:rPr>
      </w:pPr>
    </w:p>
    <w:p w14:paraId="75C94830" w14:textId="77777777" w:rsidR="004E3406" w:rsidRPr="00E35A9E" w:rsidRDefault="004E3406" w:rsidP="004E3406">
      <w:pPr>
        <w:rPr>
          <w:b/>
        </w:rPr>
      </w:pPr>
    </w:p>
    <w:p w14:paraId="45E34C4D" w14:textId="77777777" w:rsidR="004E3406" w:rsidRPr="009B7716" w:rsidRDefault="009B7716" w:rsidP="004E3406">
      <w:pPr>
        <w:pStyle w:val="Heading5"/>
        <w:jc w:val="both"/>
        <w:rPr>
          <w:rFonts w:cs="Times New Roman"/>
          <w:b w:val="0"/>
          <w:sz w:val="22"/>
          <w:szCs w:val="22"/>
        </w:rPr>
      </w:pPr>
      <w:proofErr w:type="spellStart"/>
      <w:r w:rsidRPr="00E35A9E">
        <w:rPr>
          <w:sz w:val="22"/>
          <w:szCs w:val="22"/>
        </w:rPr>
        <w:t>Convenor</w:t>
      </w:r>
      <w:proofErr w:type="spellEnd"/>
      <w:r w:rsidR="004E3406" w:rsidRPr="00E35A9E">
        <w:rPr>
          <w:sz w:val="22"/>
          <w:szCs w:val="22"/>
        </w:rPr>
        <w:t>:</w:t>
      </w:r>
      <w:r w:rsidR="004E3406" w:rsidRPr="009B7716">
        <w:rPr>
          <w:b w:val="0"/>
          <w:sz w:val="22"/>
          <w:szCs w:val="22"/>
        </w:rPr>
        <w:t xml:space="preserve">  Prof. Dan Stein</w:t>
      </w:r>
    </w:p>
    <w:p w14:paraId="3BF31158" w14:textId="77777777" w:rsidR="004E3406" w:rsidRPr="009B7716" w:rsidRDefault="004E3406" w:rsidP="004E3406">
      <w:pPr>
        <w:jc w:val="both"/>
        <w:rPr>
          <w:rFonts w:ascii="Arial" w:hAnsi="Arial" w:cs="Arial"/>
          <w:sz w:val="22"/>
          <w:szCs w:val="22"/>
        </w:rPr>
      </w:pPr>
      <w:r w:rsidRPr="009B7716">
        <w:rPr>
          <w:rFonts w:ascii="Arial" w:hAnsi="Arial" w:cs="Arial"/>
          <w:sz w:val="22"/>
          <w:szCs w:val="22"/>
        </w:rPr>
        <w:t xml:space="preserve">Contact: </w:t>
      </w:r>
      <w:hyperlink r:id="rId8" w:history="1">
        <w:r w:rsidRPr="009B7716">
          <w:rPr>
            <w:rStyle w:val="Hyperlink"/>
            <w:rFonts w:ascii="Arial" w:hAnsi="Arial" w:cs="Arial"/>
            <w:sz w:val="22"/>
            <w:szCs w:val="22"/>
          </w:rPr>
          <w:t>Dan.Stein@uct.ac.za</w:t>
        </w:r>
      </w:hyperlink>
    </w:p>
    <w:p w14:paraId="76ED41F8" w14:textId="77777777" w:rsidR="004E3406" w:rsidRPr="009B7716" w:rsidRDefault="004E3406" w:rsidP="004E3406">
      <w:pPr>
        <w:jc w:val="both"/>
        <w:rPr>
          <w:rFonts w:ascii="Arial" w:hAnsi="Arial" w:cs="Arial"/>
          <w:sz w:val="22"/>
          <w:szCs w:val="22"/>
        </w:rPr>
      </w:pPr>
    </w:p>
    <w:p w14:paraId="0708C19B" w14:textId="77777777" w:rsidR="004E3406" w:rsidRPr="009B7716" w:rsidRDefault="004E3406" w:rsidP="004E3406">
      <w:pPr>
        <w:jc w:val="both"/>
        <w:rPr>
          <w:rFonts w:ascii="Arial" w:hAnsi="Arial" w:cs="Arial"/>
          <w:sz w:val="22"/>
          <w:szCs w:val="22"/>
        </w:rPr>
      </w:pPr>
      <w:r w:rsidRPr="009B7716">
        <w:rPr>
          <w:rFonts w:ascii="Arial" w:hAnsi="Arial" w:cs="Arial"/>
          <w:bCs/>
          <w:sz w:val="22"/>
          <w:szCs w:val="22"/>
        </w:rPr>
        <w:t>Title</w:t>
      </w:r>
      <w:r w:rsidRPr="009B7716">
        <w:rPr>
          <w:rFonts w:ascii="Arial" w:hAnsi="Arial" w:cs="Arial"/>
          <w:sz w:val="22"/>
          <w:szCs w:val="22"/>
        </w:rPr>
        <w:t>: The Neural Correlates of Blushing and fMRI</w:t>
      </w:r>
    </w:p>
    <w:p w14:paraId="75F80A2F" w14:textId="77777777" w:rsidR="004E3406" w:rsidRPr="009B7716" w:rsidRDefault="004E3406" w:rsidP="004E3406">
      <w:pPr>
        <w:jc w:val="both"/>
        <w:rPr>
          <w:rFonts w:ascii="Arial" w:hAnsi="Arial" w:cs="Arial"/>
          <w:sz w:val="22"/>
          <w:szCs w:val="22"/>
        </w:rPr>
      </w:pPr>
      <w:r w:rsidRPr="00E35A9E">
        <w:rPr>
          <w:rFonts w:ascii="Arial" w:hAnsi="Arial" w:cs="Arial"/>
          <w:b/>
          <w:bCs/>
          <w:sz w:val="22"/>
          <w:szCs w:val="22"/>
        </w:rPr>
        <w:t>No. of students</w:t>
      </w:r>
      <w:r w:rsidRPr="00E35A9E">
        <w:rPr>
          <w:rFonts w:ascii="Arial" w:hAnsi="Arial" w:cs="Arial"/>
          <w:b/>
          <w:sz w:val="22"/>
          <w:szCs w:val="22"/>
        </w:rPr>
        <w:t>:</w:t>
      </w:r>
      <w:r w:rsidRPr="009B7716">
        <w:rPr>
          <w:rFonts w:ascii="Arial" w:hAnsi="Arial" w:cs="Arial"/>
          <w:sz w:val="22"/>
          <w:szCs w:val="22"/>
        </w:rPr>
        <w:t xml:space="preserve"> 2   (both students must be male as the research subjects are female and </w:t>
      </w:r>
    </w:p>
    <w:p w14:paraId="47AB93BA" w14:textId="77777777" w:rsidR="004E3406" w:rsidRPr="009B7716" w:rsidRDefault="004E3406" w:rsidP="004E3406">
      <w:pPr>
        <w:jc w:val="both"/>
        <w:rPr>
          <w:rFonts w:ascii="Arial" w:hAnsi="Arial" w:cs="Arial"/>
          <w:sz w:val="22"/>
          <w:szCs w:val="22"/>
        </w:rPr>
      </w:pPr>
      <w:r w:rsidRPr="009B7716">
        <w:rPr>
          <w:rFonts w:ascii="Arial" w:hAnsi="Arial" w:cs="Arial"/>
          <w:sz w:val="22"/>
          <w:szCs w:val="22"/>
        </w:rPr>
        <w:t xml:space="preserve">                               </w:t>
      </w:r>
      <w:proofErr w:type="gramStart"/>
      <w:r w:rsidRPr="009B7716">
        <w:rPr>
          <w:rFonts w:ascii="Arial" w:hAnsi="Arial" w:cs="Arial"/>
          <w:sz w:val="22"/>
          <w:szCs w:val="22"/>
        </w:rPr>
        <w:t>the</w:t>
      </w:r>
      <w:proofErr w:type="gramEnd"/>
      <w:r w:rsidRPr="009B7716">
        <w:rPr>
          <w:rFonts w:ascii="Arial" w:hAnsi="Arial" w:cs="Arial"/>
          <w:sz w:val="22"/>
          <w:szCs w:val="22"/>
        </w:rPr>
        <w:t xml:space="preserve"> research protocol requires females to blush in the presence of males)</w:t>
      </w:r>
    </w:p>
    <w:p w14:paraId="1C4F1AB8" w14:textId="77777777" w:rsidR="004E3406" w:rsidRPr="00E35A9E" w:rsidRDefault="004E3406" w:rsidP="004E3406">
      <w:pPr>
        <w:jc w:val="both"/>
        <w:rPr>
          <w:rFonts w:ascii="Arial" w:hAnsi="Arial" w:cs="Arial"/>
          <w:b/>
          <w:sz w:val="22"/>
          <w:szCs w:val="22"/>
        </w:rPr>
      </w:pPr>
      <w:r w:rsidRPr="00E35A9E">
        <w:rPr>
          <w:rFonts w:ascii="Arial" w:hAnsi="Arial" w:cs="Arial"/>
          <w:b/>
          <w:bCs/>
          <w:sz w:val="22"/>
          <w:szCs w:val="22"/>
        </w:rPr>
        <w:t>Type:</w:t>
      </w:r>
      <w:r w:rsidRPr="00E35A9E">
        <w:rPr>
          <w:rFonts w:ascii="Arial" w:hAnsi="Arial" w:cs="Arial"/>
          <w:b/>
          <w:sz w:val="22"/>
          <w:szCs w:val="22"/>
        </w:rPr>
        <w:t xml:space="preserve"> </w:t>
      </w:r>
      <w:r w:rsidR="00E35A9E">
        <w:rPr>
          <w:rFonts w:ascii="Arial" w:hAnsi="Arial" w:cs="Arial"/>
          <w:b/>
          <w:sz w:val="22"/>
          <w:szCs w:val="22"/>
        </w:rPr>
        <w:t xml:space="preserve"> </w:t>
      </w:r>
      <w:r w:rsidRPr="00E35A9E">
        <w:rPr>
          <w:rFonts w:ascii="Arial" w:hAnsi="Arial" w:cs="Arial"/>
          <w:sz w:val="22"/>
          <w:szCs w:val="22"/>
        </w:rPr>
        <w:t>Review</w:t>
      </w:r>
    </w:p>
    <w:p w14:paraId="21C0B7A6" w14:textId="77777777" w:rsidR="004E3406" w:rsidRPr="008416A4" w:rsidRDefault="004E3406" w:rsidP="004E3406">
      <w:pPr>
        <w:jc w:val="both"/>
        <w:rPr>
          <w:rFonts w:ascii="Arial" w:hAnsi="Arial" w:cs="Arial"/>
          <w:b/>
          <w:bCs/>
        </w:rPr>
      </w:pPr>
      <w:r w:rsidRPr="009B7716">
        <w:rPr>
          <w:rFonts w:ascii="Arial" w:hAnsi="Arial" w:cs="Arial"/>
          <w:bCs/>
          <w:sz w:val="22"/>
          <w:szCs w:val="22"/>
        </w:rPr>
        <w:t>Summary:</w:t>
      </w:r>
      <w:r w:rsidRPr="009B7716">
        <w:rPr>
          <w:rFonts w:ascii="Arial" w:hAnsi="Arial" w:cs="Arial"/>
          <w:sz w:val="22"/>
          <w:szCs w:val="22"/>
        </w:rPr>
        <w:t xml:space="preserve"> Blushing is a physiological response to emotional stimuli, caused by the vasodilation of cutaneous blood vessels. This response is typically associated with the social, self-conscious emotion of embarrassment and is often a primary complaint of patients diagnosed with</w:t>
      </w:r>
      <w:r w:rsidRPr="008416A4">
        <w:rPr>
          <w:rFonts w:ascii="Arial" w:hAnsi="Arial" w:cs="Arial"/>
          <w:sz w:val="22"/>
          <w:szCs w:val="22"/>
        </w:rPr>
        <w:t xml:space="preserve"> social anxiety disorder. Although previous studies have investigated blushing in relation to social anxiety, no study has yet explored the neural correlates of blushing.</w:t>
      </w:r>
      <w:r w:rsidRPr="008416A4">
        <w:rPr>
          <w:rFonts w:ascii="Arial" w:hAnsi="Arial" w:cs="Arial"/>
          <w:b/>
          <w:bCs/>
        </w:rPr>
        <w:t xml:space="preserve"> </w:t>
      </w:r>
    </w:p>
    <w:p w14:paraId="7952149F" w14:textId="77777777" w:rsidR="004E3406" w:rsidRPr="008416A4" w:rsidRDefault="004E3406" w:rsidP="004E3406">
      <w:pPr>
        <w:jc w:val="both"/>
        <w:rPr>
          <w:rFonts w:ascii="Arial" w:hAnsi="Arial" w:cs="Arial"/>
          <w:b/>
          <w:bCs/>
        </w:rPr>
      </w:pPr>
    </w:p>
    <w:p w14:paraId="5CEE163D" w14:textId="77777777" w:rsidR="004E3406" w:rsidRDefault="004E3406" w:rsidP="004E3406">
      <w:pPr>
        <w:jc w:val="both"/>
        <w:rPr>
          <w:rFonts w:ascii="Arial" w:hAnsi="Arial" w:cs="Arial"/>
          <w:sz w:val="22"/>
          <w:szCs w:val="22"/>
        </w:rPr>
      </w:pPr>
      <w:r w:rsidRPr="008A032B">
        <w:rPr>
          <w:rFonts w:ascii="Arial" w:hAnsi="Arial" w:cs="Arial"/>
          <w:sz w:val="22"/>
          <w:szCs w:val="22"/>
        </w:rPr>
        <w:t xml:space="preserve">In this module the student will </w:t>
      </w:r>
      <w:r>
        <w:rPr>
          <w:rFonts w:ascii="Arial" w:hAnsi="Arial" w:cs="Arial"/>
          <w:sz w:val="22"/>
          <w:szCs w:val="22"/>
        </w:rPr>
        <w:t xml:space="preserve">observe and assist in scanning participants for a functional neuroimaging (fMRI) study investigating the neural correlates of blushing. This research will be conducted at the Cape Universities Brain Imaging Centre (CUBIC), located at </w:t>
      </w:r>
      <w:proofErr w:type="spellStart"/>
      <w:r>
        <w:rPr>
          <w:rFonts w:ascii="Arial" w:hAnsi="Arial" w:cs="Arial"/>
          <w:sz w:val="22"/>
          <w:szCs w:val="22"/>
        </w:rPr>
        <w:t>Tygerberg</w:t>
      </w:r>
      <w:proofErr w:type="spellEnd"/>
      <w:r>
        <w:rPr>
          <w:rFonts w:ascii="Arial" w:hAnsi="Arial" w:cs="Arial"/>
          <w:sz w:val="22"/>
          <w:szCs w:val="22"/>
        </w:rPr>
        <w:t xml:space="preserve"> Hospital. The student will be introduced to the fMRI technology, and will learn about its uses in psychological research.</w:t>
      </w:r>
    </w:p>
    <w:p w14:paraId="34D81361" w14:textId="77777777" w:rsidR="004E3406" w:rsidRDefault="004E3406" w:rsidP="004E3406">
      <w:pPr>
        <w:pStyle w:val="PlainText"/>
        <w:jc w:val="both"/>
        <w:rPr>
          <w:rFonts w:ascii="Arial" w:hAnsi="Arial" w:cs="Arial"/>
          <w:sz w:val="22"/>
          <w:szCs w:val="22"/>
        </w:rPr>
      </w:pPr>
    </w:p>
    <w:p w14:paraId="606C3552" w14:textId="77777777" w:rsidR="004E3406" w:rsidRDefault="004E3406" w:rsidP="004E3406">
      <w:pPr>
        <w:pStyle w:val="PlainText"/>
        <w:jc w:val="both"/>
        <w:rPr>
          <w:rFonts w:ascii="Arial" w:hAnsi="Arial" w:cs="Arial"/>
          <w:sz w:val="22"/>
          <w:szCs w:val="22"/>
        </w:rPr>
      </w:pPr>
      <w:r w:rsidRPr="008A032B">
        <w:rPr>
          <w:rFonts w:ascii="Arial" w:hAnsi="Arial" w:cs="Arial"/>
          <w:sz w:val="22"/>
          <w:szCs w:val="22"/>
        </w:rPr>
        <w:lastRenderedPageBreak/>
        <w:t xml:space="preserve">In this module the student will </w:t>
      </w:r>
      <w:r>
        <w:rPr>
          <w:rFonts w:ascii="Arial" w:hAnsi="Arial" w:cs="Arial"/>
          <w:sz w:val="22"/>
          <w:szCs w:val="22"/>
        </w:rPr>
        <w:t xml:space="preserve">observe and assist in scanning participants for a functional neuroimaging (fMRI) study investigating the neural correlates of blushing. This research will be conducted at the Cape Universities Brain Imaging Centre (CUBIC), located at </w:t>
      </w:r>
      <w:proofErr w:type="spellStart"/>
      <w:r>
        <w:rPr>
          <w:rFonts w:ascii="Arial" w:hAnsi="Arial" w:cs="Arial"/>
          <w:sz w:val="22"/>
          <w:szCs w:val="22"/>
        </w:rPr>
        <w:t>Tygerberg</w:t>
      </w:r>
      <w:proofErr w:type="spellEnd"/>
      <w:r>
        <w:rPr>
          <w:rFonts w:ascii="Arial" w:hAnsi="Arial" w:cs="Arial"/>
          <w:sz w:val="22"/>
          <w:szCs w:val="22"/>
        </w:rPr>
        <w:t xml:space="preserve"> Hospital.</w:t>
      </w:r>
      <w:r w:rsidRPr="00605EE9">
        <w:rPr>
          <w:rFonts w:ascii="Arial" w:hAnsi="Arial" w:cs="Arial"/>
          <w:sz w:val="22"/>
          <w:szCs w:val="22"/>
        </w:rPr>
        <w:t xml:space="preserve"> </w:t>
      </w:r>
      <w:r>
        <w:rPr>
          <w:rFonts w:ascii="Arial" w:hAnsi="Arial" w:cs="Arial"/>
          <w:sz w:val="22"/>
          <w:szCs w:val="22"/>
        </w:rPr>
        <w:t>The student will be introduced to the fMRI technology, and will learn about its uses in psychological research.</w:t>
      </w:r>
    </w:p>
    <w:p w14:paraId="324676C3" w14:textId="77777777" w:rsidR="004E3406" w:rsidRDefault="004E3406" w:rsidP="004E3406">
      <w:pPr>
        <w:pStyle w:val="PlainText"/>
        <w:jc w:val="both"/>
        <w:rPr>
          <w:rFonts w:ascii="Arial" w:hAnsi="Arial" w:cs="Arial"/>
          <w:sz w:val="22"/>
          <w:szCs w:val="22"/>
          <w:highlight w:val="red"/>
        </w:rPr>
      </w:pPr>
    </w:p>
    <w:p w14:paraId="5446E6DD" w14:textId="77777777" w:rsidR="004E3406" w:rsidRPr="005A6AD8" w:rsidRDefault="004E3406" w:rsidP="004E3406">
      <w:pPr>
        <w:pStyle w:val="PlainText"/>
        <w:jc w:val="both"/>
        <w:rPr>
          <w:rFonts w:ascii="Arial" w:hAnsi="Arial" w:cs="Arial"/>
          <w:sz w:val="22"/>
          <w:szCs w:val="22"/>
        </w:rPr>
      </w:pPr>
      <w:r w:rsidRPr="005A6AD8">
        <w:rPr>
          <w:rFonts w:ascii="Arial" w:hAnsi="Arial" w:cs="Arial"/>
          <w:sz w:val="22"/>
          <w:szCs w:val="22"/>
        </w:rPr>
        <w:t xml:space="preserve">The student will also write a </w:t>
      </w:r>
      <w:r>
        <w:rPr>
          <w:rFonts w:ascii="Arial" w:hAnsi="Arial" w:cs="Arial"/>
          <w:sz w:val="22"/>
          <w:szCs w:val="22"/>
        </w:rPr>
        <w:t xml:space="preserve">relevant </w:t>
      </w:r>
      <w:r w:rsidRPr="005A6AD8">
        <w:rPr>
          <w:rFonts w:ascii="Arial" w:hAnsi="Arial" w:cs="Arial"/>
          <w:sz w:val="22"/>
          <w:szCs w:val="22"/>
        </w:rPr>
        <w:t xml:space="preserve">literature review </w:t>
      </w:r>
      <w:r>
        <w:rPr>
          <w:rFonts w:ascii="Arial" w:hAnsi="Arial" w:cs="Arial"/>
          <w:sz w:val="22"/>
          <w:szCs w:val="22"/>
        </w:rPr>
        <w:t xml:space="preserve">e.g.) </w:t>
      </w:r>
      <w:r w:rsidRPr="005A6AD8">
        <w:rPr>
          <w:rFonts w:ascii="Arial" w:hAnsi="Arial" w:cs="Arial"/>
          <w:sz w:val="22"/>
          <w:szCs w:val="22"/>
        </w:rPr>
        <w:t>describing the current state of knowledge on the social emotion of blushing and its relevance to social phobia</w:t>
      </w:r>
      <w:r>
        <w:rPr>
          <w:rFonts w:ascii="Arial" w:hAnsi="Arial" w:cs="Arial"/>
          <w:sz w:val="22"/>
          <w:szCs w:val="22"/>
        </w:rPr>
        <w:t xml:space="preserve"> or the current state of fMRI knowledge of social anxiety</w:t>
      </w:r>
      <w:r w:rsidRPr="005A6AD8">
        <w:rPr>
          <w:rFonts w:ascii="Arial" w:hAnsi="Arial" w:cs="Arial"/>
          <w:sz w:val="22"/>
          <w:szCs w:val="22"/>
        </w:rPr>
        <w:t xml:space="preserve">. </w:t>
      </w:r>
    </w:p>
    <w:p w14:paraId="3F1385D3" w14:textId="77777777" w:rsidR="004E3406" w:rsidRPr="00177D9C" w:rsidRDefault="004E3406" w:rsidP="00E61EB7">
      <w:pPr>
        <w:jc w:val="both"/>
        <w:rPr>
          <w:rFonts w:ascii="Arial" w:hAnsi="Arial" w:cs="Arial"/>
          <w:sz w:val="20"/>
          <w:szCs w:val="20"/>
        </w:rPr>
      </w:pPr>
    </w:p>
    <w:p w14:paraId="6B01CBD0" w14:textId="77777777" w:rsidR="00E61EB7" w:rsidRDefault="00E61EB7" w:rsidP="00E61EB7"/>
    <w:p w14:paraId="3EF4D470" w14:textId="77777777" w:rsidR="00E61EB7" w:rsidRPr="00E35A9E" w:rsidRDefault="00E61EB7" w:rsidP="00B9192F">
      <w:pPr>
        <w:pStyle w:val="ListParagraph"/>
        <w:numPr>
          <w:ilvl w:val="0"/>
          <w:numId w:val="1"/>
        </w:numPr>
        <w:rPr>
          <w:rFonts w:ascii="Arial" w:hAnsi="Arial" w:cs="Arial"/>
          <w:b/>
        </w:rPr>
      </w:pPr>
      <w:r w:rsidRPr="00E35A9E">
        <w:rPr>
          <w:rFonts w:ascii="Arial" w:hAnsi="Arial" w:cs="Arial"/>
          <w:b/>
        </w:rPr>
        <w:t>Laboratory study/experimental</w:t>
      </w:r>
    </w:p>
    <w:p w14:paraId="5186997D" w14:textId="77777777" w:rsidR="00E61EB7" w:rsidRPr="009B7716" w:rsidRDefault="00E61EB7"/>
    <w:p w14:paraId="33BB3138" w14:textId="77777777" w:rsidR="004E3406" w:rsidRPr="009B7716" w:rsidRDefault="009B7716" w:rsidP="004E3406">
      <w:pPr>
        <w:pStyle w:val="Heading5"/>
        <w:jc w:val="both"/>
        <w:rPr>
          <w:b w:val="0"/>
          <w:sz w:val="22"/>
          <w:szCs w:val="22"/>
        </w:rPr>
      </w:pPr>
      <w:proofErr w:type="spellStart"/>
      <w:r w:rsidRPr="00E35A9E">
        <w:rPr>
          <w:sz w:val="22"/>
          <w:szCs w:val="22"/>
        </w:rPr>
        <w:t>Convenor</w:t>
      </w:r>
      <w:proofErr w:type="spellEnd"/>
      <w:r w:rsidR="004E3406" w:rsidRPr="00E35A9E">
        <w:rPr>
          <w:sz w:val="22"/>
          <w:szCs w:val="22"/>
        </w:rPr>
        <w:t>:</w:t>
      </w:r>
      <w:r w:rsidR="004E3406" w:rsidRPr="009B7716">
        <w:rPr>
          <w:b w:val="0"/>
          <w:sz w:val="22"/>
          <w:szCs w:val="22"/>
        </w:rPr>
        <w:t xml:space="preserve"> </w:t>
      </w:r>
      <w:proofErr w:type="spellStart"/>
      <w:r w:rsidR="004E3406" w:rsidRPr="009B7716">
        <w:rPr>
          <w:b w:val="0"/>
          <w:sz w:val="22"/>
          <w:szCs w:val="22"/>
        </w:rPr>
        <w:t>Dr</w:t>
      </w:r>
      <w:proofErr w:type="spellEnd"/>
      <w:r w:rsidR="004E3406" w:rsidRPr="009B7716">
        <w:rPr>
          <w:b w:val="0"/>
          <w:sz w:val="22"/>
          <w:szCs w:val="22"/>
        </w:rPr>
        <w:t xml:space="preserve"> Alison September, Prof Malcolm Collins </w:t>
      </w:r>
    </w:p>
    <w:p w14:paraId="2F5BFEE5" w14:textId="77777777" w:rsidR="004E3406" w:rsidRPr="009B7716" w:rsidRDefault="004E3406" w:rsidP="004E3406">
      <w:pPr>
        <w:jc w:val="both"/>
        <w:rPr>
          <w:rFonts w:ascii="Arial" w:hAnsi="Arial" w:cs="Arial"/>
          <w:sz w:val="22"/>
          <w:szCs w:val="22"/>
        </w:rPr>
      </w:pPr>
      <w:r w:rsidRPr="009B7716">
        <w:rPr>
          <w:rFonts w:ascii="Arial" w:hAnsi="Arial" w:cs="Arial"/>
          <w:sz w:val="22"/>
          <w:szCs w:val="22"/>
        </w:rPr>
        <w:t xml:space="preserve">Tel. 6504559 </w:t>
      </w:r>
    </w:p>
    <w:p w14:paraId="774E70F4" w14:textId="77777777" w:rsidR="004E3406" w:rsidRPr="009B7716" w:rsidRDefault="004E3406" w:rsidP="004E3406">
      <w:pPr>
        <w:jc w:val="both"/>
        <w:rPr>
          <w:rFonts w:ascii="Arial" w:hAnsi="Arial" w:cs="Arial"/>
          <w:sz w:val="22"/>
          <w:szCs w:val="22"/>
        </w:rPr>
      </w:pPr>
      <w:r w:rsidRPr="00E35A9E">
        <w:rPr>
          <w:rFonts w:ascii="Arial" w:hAnsi="Arial" w:cs="Arial"/>
          <w:b/>
          <w:bCs/>
          <w:sz w:val="22"/>
          <w:szCs w:val="22"/>
        </w:rPr>
        <w:t>Title</w:t>
      </w:r>
      <w:r w:rsidRPr="009B7716">
        <w:rPr>
          <w:rFonts w:ascii="Arial" w:hAnsi="Arial" w:cs="Arial"/>
          <w:sz w:val="22"/>
          <w:szCs w:val="22"/>
        </w:rPr>
        <w:t>: Genetic variation: does it influence soft tissue overuse injuries?</w:t>
      </w:r>
    </w:p>
    <w:p w14:paraId="175031B6" w14:textId="77777777" w:rsidR="004E3406" w:rsidRPr="009B7716" w:rsidRDefault="004E3406" w:rsidP="004E3406">
      <w:pPr>
        <w:jc w:val="both"/>
        <w:rPr>
          <w:rFonts w:ascii="Arial" w:hAnsi="Arial" w:cs="Arial"/>
          <w:sz w:val="22"/>
          <w:szCs w:val="22"/>
        </w:rPr>
      </w:pPr>
      <w:r w:rsidRPr="009B7716">
        <w:rPr>
          <w:rFonts w:ascii="Arial" w:hAnsi="Arial" w:cs="Arial"/>
          <w:bCs/>
          <w:sz w:val="22"/>
          <w:szCs w:val="22"/>
        </w:rPr>
        <w:t>No. of students</w:t>
      </w:r>
      <w:r w:rsidRPr="009B7716">
        <w:rPr>
          <w:rFonts w:ascii="Arial" w:hAnsi="Arial" w:cs="Arial"/>
          <w:sz w:val="22"/>
          <w:szCs w:val="22"/>
        </w:rPr>
        <w:t>: 2</w:t>
      </w:r>
    </w:p>
    <w:p w14:paraId="7A8FCA56" w14:textId="77777777" w:rsidR="004E3406" w:rsidRPr="009B7716" w:rsidRDefault="004E3406" w:rsidP="004E3406">
      <w:pPr>
        <w:jc w:val="both"/>
        <w:rPr>
          <w:rFonts w:ascii="Arial" w:hAnsi="Arial" w:cs="Arial"/>
          <w:sz w:val="22"/>
          <w:szCs w:val="22"/>
        </w:rPr>
      </w:pPr>
      <w:r w:rsidRPr="00E35A9E">
        <w:rPr>
          <w:rFonts w:ascii="Arial" w:hAnsi="Arial" w:cs="Arial"/>
          <w:b/>
          <w:bCs/>
          <w:sz w:val="22"/>
          <w:szCs w:val="22"/>
        </w:rPr>
        <w:t>Type:</w:t>
      </w:r>
      <w:r w:rsidRPr="009B7716">
        <w:rPr>
          <w:rFonts w:ascii="Arial" w:hAnsi="Arial" w:cs="Arial"/>
          <w:sz w:val="22"/>
          <w:szCs w:val="22"/>
        </w:rPr>
        <w:t xml:space="preserve"> </w:t>
      </w:r>
      <w:r w:rsidR="00E35A9E">
        <w:rPr>
          <w:rFonts w:ascii="Arial" w:hAnsi="Arial" w:cs="Arial"/>
          <w:sz w:val="22"/>
          <w:szCs w:val="22"/>
        </w:rPr>
        <w:t>Laboratory</w:t>
      </w:r>
    </w:p>
    <w:p w14:paraId="7952406C" w14:textId="77777777" w:rsidR="004E3406" w:rsidRDefault="004E3406" w:rsidP="004E3406">
      <w:pPr>
        <w:jc w:val="both"/>
      </w:pPr>
      <w:r w:rsidRPr="009B7716">
        <w:rPr>
          <w:bCs/>
        </w:rPr>
        <w:t>Summary:</w:t>
      </w:r>
      <w:r w:rsidRPr="009B7716">
        <w:t xml:space="preserve"> Specific DNA sequence variations have previously been associated with tendon overuse injuries by researchers at the MRC/UCT unit for Exercise Science and Sports Medicine</w:t>
      </w:r>
      <w:r>
        <w:t>.  DNA from affected (clinically diagnosed) and unaffected individuals have been isolated and are available.  I</w:t>
      </w:r>
      <w:r w:rsidRPr="008A032B">
        <w:t>n this module the student</w:t>
      </w:r>
      <w:r>
        <w:t>s</w:t>
      </w:r>
      <w:r w:rsidRPr="008A032B">
        <w:t xml:space="preserve"> will</w:t>
      </w:r>
      <w:r>
        <w:t xml:space="preserve"> work in pairs and</w:t>
      </w:r>
      <w:r w:rsidRPr="008A032B">
        <w:t xml:space="preserve"> </w:t>
      </w:r>
      <w:r>
        <w:t xml:space="preserve">investigate known DNA sequence variants within a candidate gene. They will amplify the variant in the affected and unaffected individuals; restrict the products and separate them on </w:t>
      </w:r>
      <w:proofErr w:type="spellStart"/>
      <w:r>
        <w:t>agarose</w:t>
      </w:r>
      <w:proofErr w:type="spellEnd"/>
      <w:r>
        <w:t xml:space="preserve"> gels.  They will conduct basic statistical analyses on the data generated and test for association.  During the 4</w:t>
      </w:r>
      <w:r w:rsidRPr="005926E8">
        <w:rPr>
          <w:vertAlign w:val="superscript"/>
        </w:rPr>
        <w:t>th</w:t>
      </w:r>
      <w:r>
        <w:t xml:space="preserve"> week they will write a report providing a brief introduction on the current literature on genetic variation and the risk for soft tissue injuries; </w:t>
      </w:r>
      <w:proofErr w:type="spellStart"/>
      <w:r>
        <w:t>summarise</w:t>
      </w:r>
      <w:proofErr w:type="spellEnd"/>
      <w:r>
        <w:t xml:space="preserve"> their aims, methods, results and conclusion. </w:t>
      </w:r>
    </w:p>
    <w:p w14:paraId="637E60C0" w14:textId="77777777" w:rsidR="00E61EB7" w:rsidRPr="00177D9C" w:rsidRDefault="00E61EB7" w:rsidP="00E61EB7">
      <w:pPr>
        <w:pStyle w:val="PlainText"/>
        <w:jc w:val="both"/>
        <w:rPr>
          <w:rFonts w:ascii="Arial" w:hAnsi="Arial" w:cs="Arial"/>
        </w:rPr>
      </w:pPr>
    </w:p>
    <w:p w14:paraId="025286C9" w14:textId="77777777" w:rsidR="00E61EB7" w:rsidRPr="00177D9C" w:rsidRDefault="00E61EB7" w:rsidP="00E61EB7">
      <w:pPr>
        <w:pStyle w:val="PlainText"/>
        <w:jc w:val="both"/>
        <w:rPr>
          <w:rFonts w:ascii="Arial" w:hAnsi="Arial" w:cs="Arial"/>
        </w:rPr>
      </w:pPr>
    </w:p>
    <w:p w14:paraId="3309891D" w14:textId="77777777" w:rsidR="00E35A9E" w:rsidRPr="0028703F" w:rsidRDefault="00E35A9E" w:rsidP="00E35A9E">
      <w:pPr>
        <w:pStyle w:val="Heading5"/>
        <w:jc w:val="both"/>
        <w:rPr>
          <w:szCs w:val="20"/>
        </w:rPr>
      </w:pPr>
      <w:proofErr w:type="spellStart"/>
      <w:r>
        <w:rPr>
          <w:szCs w:val="20"/>
        </w:rPr>
        <w:t>Convenor</w:t>
      </w:r>
      <w:proofErr w:type="spellEnd"/>
      <w:r w:rsidRPr="0028703F">
        <w:rPr>
          <w:szCs w:val="20"/>
        </w:rPr>
        <w:t xml:space="preserve">: </w:t>
      </w:r>
      <w:proofErr w:type="spellStart"/>
      <w:r>
        <w:rPr>
          <w:b w:val="0"/>
          <w:szCs w:val="20"/>
        </w:rPr>
        <w:t>Dr</w:t>
      </w:r>
      <w:proofErr w:type="spellEnd"/>
      <w:r>
        <w:rPr>
          <w:b w:val="0"/>
          <w:szCs w:val="20"/>
        </w:rPr>
        <w:t xml:space="preserve"> </w:t>
      </w:r>
      <w:proofErr w:type="spellStart"/>
      <w:r>
        <w:rPr>
          <w:b w:val="0"/>
          <w:szCs w:val="20"/>
        </w:rPr>
        <w:t>Aron</w:t>
      </w:r>
      <w:proofErr w:type="spellEnd"/>
      <w:r>
        <w:rPr>
          <w:b w:val="0"/>
          <w:szCs w:val="20"/>
        </w:rPr>
        <w:t xml:space="preserve"> </w:t>
      </w:r>
      <w:proofErr w:type="spellStart"/>
      <w:r>
        <w:rPr>
          <w:b w:val="0"/>
          <w:szCs w:val="20"/>
        </w:rPr>
        <w:t>Abera</w:t>
      </w:r>
      <w:proofErr w:type="spellEnd"/>
      <w:r>
        <w:rPr>
          <w:b w:val="0"/>
          <w:szCs w:val="20"/>
        </w:rPr>
        <w:t xml:space="preserve"> (E-mail: </w:t>
      </w:r>
      <w:hyperlink r:id="rId9" w:history="1">
        <w:r w:rsidRPr="00CD10EB">
          <w:rPr>
            <w:rStyle w:val="Hyperlink"/>
            <w:b w:val="0"/>
            <w:szCs w:val="20"/>
          </w:rPr>
          <w:t>aron.abera@uct.ac.za</w:t>
        </w:r>
      </w:hyperlink>
      <w:r>
        <w:rPr>
          <w:b w:val="0"/>
          <w:szCs w:val="20"/>
        </w:rPr>
        <w:t xml:space="preserve">) </w:t>
      </w:r>
      <w:proofErr w:type="gramStart"/>
      <w:r>
        <w:rPr>
          <w:b w:val="0"/>
          <w:szCs w:val="20"/>
        </w:rPr>
        <w:t xml:space="preserve">and </w:t>
      </w:r>
      <w:r w:rsidRPr="0028703F">
        <w:rPr>
          <w:b w:val="0"/>
          <w:szCs w:val="20"/>
        </w:rPr>
        <w:t xml:space="preserve"> Prof</w:t>
      </w:r>
      <w:proofErr w:type="gramEnd"/>
      <w:r w:rsidRPr="0028703F">
        <w:rPr>
          <w:b w:val="0"/>
          <w:szCs w:val="20"/>
        </w:rPr>
        <w:t xml:space="preserve"> Arieh Katz</w:t>
      </w:r>
      <w:r w:rsidRPr="0028703F">
        <w:rPr>
          <w:szCs w:val="20"/>
        </w:rPr>
        <w:t xml:space="preserve"> </w:t>
      </w:r>
      <w:r w:rsidRPr="00E35A9E">
        <w:rPr>
          <w:b w:val="0"/>
          <w:szCs w:val="20"/>
        </w:rPr>
        <w:t>(arieh.katz@uct.ac.za).</w:t>
      </w:r>
    </w:p>
    <w:p w14:paraId="0FDDEAF1" w14:textId="77777777" w:rsidR="00E35A9E" w:rsidRPr="0028703F" w:rsidRDefault="00E35A9E" w:rsidP="00E35A9E">
      <w:pPr>
        <w:rPr>
          <w:rFonts w:ascii="Arial" w:hAnsi="Arial" w:cs="Arial"/>
          <w:sz w:val="20"/>
          <w:szCs w:val="20"/>
          <w:lang w:val="en-GB"/>
        </w:rPr>
      </w:pPr>
      <w:r w:rsidRPr="0028703F">
        <w:rPr>
          <w:rFonts w:ascii="Arial" w:hAnsi="Arial" w:cs="Arial"/>
          <w:b/>
          <w:bCs/>
          <w:sz w:val="20"/>
          <w:szCs w:val="20"/>
        </w:rPr>
        <w:t>Title</w:t>
      </w:r>
      <w:r w:rsidRPr="0028703F">
        <w:rPr>
          <w:rFonts w:ascii="Arial" w:hAnsi="Arial" w:cs="Arial"/>
          <w:sz w:val="20"/>
          <w:szCs w:val="20"/>
        </w:rPr>
        <w:t xml:space="preserve">: Polymorphisms in the </w:t>
      </w:r>
      <w:proofErr w:type="spellStart"/>
      <w:r w:rsidRPr="0028703F">
        <w:rPr>
          <w:rFonts w:ascii="Arial" w:hAnsi="Arial" w:cs="Arial"/>
          <w:sz w:val="20"/>
          <w:szCs w:val="20"/>
        </w:rPr>
        <w:t>kaposi’s</w:t>
      </w:r>
      <w:proofErr w:type="spellEnd"/>
      <w:r w:rsidRPr="0028703F">
        <w:rPr>
          <w:rFonts w:ascii="Arial" w:hAnsi="Arial" w:cs="Arial"/>
          <w:sz w:val="20"/>
          <w:szCs w:val="20"/>
        </w:rPr>
        <w:t xml:space="preserve"> sarcoma-associated herpes virus G protein-coupled receptor gene in South Africans</w:t>
      </w:r>
    </w:p>
    <w:p w14:paraId="4F8ADC04" w14:textId="77777777" w:rsidR="00E35A9E" w:rsidRPr="0028703F" w:rsidRDefault="00E35A9E" w:rsidP="00E35A9E">
      <w:pPr>
        <w:jc w:val="both"/>
        <w:rPr>
          <w:rFonts w:ascii="Arial" w:hAnsi="Arial" w:cs="Arial"/>
          <w:sz w:val="20"/>
          <w:szCs w:val="20"/>
        </w:rPr>
      </w:pPr>
      <w:r w:rsidRPr="0028703F">
        <w:rPr>
          <w:rFonts w:ascii="Arial" w:hAnsi="Arial" w:cs="Arial"/>
          <w:b/>
          <w:bCs/>
          <w:sz w:val="20"/>
          <w:szCs w:val="20"/>
        </w:rPr>
        <w:t>No. of students</w:t>
      </w:r>
      <w:r w:rsidRPr="0028703F">
        <w:rPr>
          <w:rFonts w:ascii="Arial" w:hAnsi="Arial" w:cs="Arial"/>
          <w:sz w:val="20"/>
          <w:szCs w:val="20"/>
        </w:rPr>
        <w:t>: 2</w:t>
      </w:r>
    </w:p>
    <w:p w14:paraId="1D2775B3" w14:textId="77777777" w:rsidR="00E35A9E" w:rsidRPr="0028703F" w:rsidRDefault="00E35A9E" w:rsidP="00E35A9E">
      <w:pPr>
        <w:jc w:val="both"/>
        <w:rPr>
          <w:rFonts w:ascii="Arial" w:hAnsi="Arial" w:cs="Arial"/>
          <w:sz w:val="20"/>
          <w:szCs w:val="20"/>
        </w:rPr>
      </w:pPr>
      <w:r w:rsidRPr="0028703F">
        <w:rPr>
          <w:rFonts w:ascii="Arial" w:hAnsi="Arial" w:cs="Arial"/>
          <w:b/>
          <w:bCs/>
          <w:sz w:val="20"/>
          <w:szCs w:val="20"/>
        </w:rPr>
        <w:t>Type:</w:t>
      </w:r>
      <w:r w:rsidRPr="0028703F">
        <w:rPr>
          <w:rFonts w:ascii="Arial" w:hAnsi="Arial" w:cs="Arial"/>
          <w:sz w:val="20"/>
          <w:szCs w:val="20"/>
        </w:rPr>
        <w:t xml:space="preserve"> Laboratory research</w:t>
      </w:r>
    </w:p>
    <w:p w14:paraId="0DDB0B41" w14:textId="77777777" w:rsidR="00E35A9E" w:rsidRPr="0028703F" w:rsidRDefault="00E35A9E" w:rsidP="00E35A9E">
      <w:pPr>
        <w:jc w:val="both"/>
        <w:rPr>
          <w:rFonts w:ascii="Arial" w:hAnsi="Arial" w:cs="Arial"/>
          <w:sz w:val="20"/>
          <w:szCs w:val="20"/>
        </w:rPr>
      </w:pPr>
      <w:r w:rsidRPr="0028703F">
        <w:rPr>
          <w:rFonts w:ascii="Arial" w:hAnsi="Arial" w:cs="Arial"/>
          <w:b/>
          <w:bCs/>
          <w:sz w:val="20"/>
          <w:szCs w:val="20"/>
        </w:rPr>
        <w:t>Summary:</w:t>
      </w:r>
      <w:r>
        <w:rPr>
          <w:rFonts w:ascii="Arial" w:hAnsi="Arial" w:cs="Arial"/>
          <w:sz w:val="20"/>
          <w:szCs w:val="20"/>
        </w:rPr>
        <w:t xml:space="preserve"> </w:t>
      </w:r>
      <w:r w:rsidRPr="0028703F">
        <w:rPr>
          <w:rFonts w:ascii="Arial" w:eastAsia="Times" w:hAnsi="Arial" w:cs="Arial"/>
          <w:sz w:val="20"/>
          <w:szCs w:val="20"/>
          <w:lang w:val="en-ZA" w:eastAsia="en-ZA"/>
        </w:rPr>
        <w:t xml:space="preserve">Kaposi’s sarcoma-associated herpes virus (KSHV) also called human herpesvirus-8 (HHV8) is the key cause of Kaposi’s sarcoma (KS).  KS is the most common AIDS-related malignancy and is one of the most common cancers is several sub-Saharan African countries.  KSHV encodes a </w:t>
      </w:r>
      <w:r w:rsidRPr="0028703F">
        <w:rPr>
          <w:rFonts w:ascii="Arial" w:hAnsi="Arial" w:cs="Arial"/>
          <w:sz w:val="20"/>
          <w:szCs w:val="20"/>
        </w:rPr>
        <w:t>G-protein-coupled receptor (</w:t>
      </w:r>
      <w:r w:rsidRPr="0028703F">
        <w:rPr>
          <w:rFonts w:ascii="Arial" w:eastAsia="Times" w:hAnsi="Arial" w:cs="Arial"/>
          <w:sz w:val="20"/>
          <w:szCs w:val="20"/>
          <w:lang w:val="en-ZA" w:eastAsia="en-ZA"/>
        </w:rPr>
        <w:t xml:space="preserve">GPCR), termed vGPCR. The vGPCR is homologous to the human chemokine CXCR1 and CXCR2 receptors which are the cognate receptors for </w:t>
      </w:r>
      <w:r w:rsidRPr="0028703F">
        <w:rPr>
          <w:rFonts w:ascii="Arial" w:hAnsi="Arial" w:cs="Arial"/>
          <w:sz w:val="20"/>
          <w:szCs w:val="20"/>
          <w:lang w:val="en-ZA"/>
        </w:rPr>
        <w:t>i</w:t>
      </w:r>
      <w:r w:rsidRPr="0028703F">
        <w:rPr>
          <w:rFonts w:ascii="Arial" w:hAnsi="Arial" w:cs="Arial"/>
          <w:sz w:val="20"/>
          <w:szCs w:val="20"/>
        </w:rPr>
        <w:t>nterleukin</w:t>
      </w:r>
      <w:r w:rsidRPr="0028703F">
        <w:rPr>
          <w:rFonts w:ascii="Arial" w:eastAsia="Times" w:hAnsi="Arial" w:cs="Arial"/>
          <w:sz w:val="20"/>
          <w:szCs w:val="20"/>
          <w:lang w:eastAsia="en-ZA"/>
        </w:rPr>
        <w:t>-8</w:t>
      </w:r>
      <w:r w:rsidRPr="0028703F">
        <w:rPr>
          <w:rFonts w:ascii="Arial" w:eastAsia="Times" w:hAnsi="Arial" w:cs="Arial"/>
          <w:sz w:val="20"/>
          <w:szCs w:val="20"/>
          <w:lang w:val="en-ZA" w:eastAsia="en-ZA"/>
        </w:rPr>
        <w:t xml:space="preserve"> and is a key molecule in the pathogenesis of Kaposi’s sarcoma and is a target for development of drugs for treatment of Kaposi's sarcoma patients.  Although this disease is more prevalent in Africa, </w:t>
      </w:r>
      <w:r w:rsidRPr="0028703F">
        <w:rPr>
          <w:rFonts w:ascii="Arial" w:hAnsi="Arial" w:cs="Arial"/>
          <w:sz w:val="20"/>
          <w:szCs w:val="20"/>
        </w:rPr>
        <w:t xml:space="preserve">only one </w:t>
      </w:r>
      <w:proofErr w:type="spellStart"/>
      <w:r w:rsidRPr="0028703F">
        <w:rPr>
          <w:rFonts w:ascii="Arial" w:hAnsi="Arial" w:cs="Arial"/>
          <w:sz w:val="20"/>
          <w:szCs w:val="20"/>
        </w:rPr>
        <w:t>vGPCR</w:t>
      </w:r>
      <w:proofErr w:type="spellEnd"/>
      <w:r w:rsidRPr="0028703F">
        <w:rPr>
          <w:rFonts w:ascii="Arial" w:hAnsi="Arial" w:cs="Arial"/>
          <w:sz w:val="20"/>
          <w:szCs w:val="20"/>
        </w:rPr>
        <w:t xml:space="preserve"> of a viral isolate from an African patient has been sequenced and it was found to differ in two amino acids from the prototype </w:t>
      </w:r>
      <w:proofErr w:type="spellStart"/>
      <w:r w:rsidRPr="0028703F">
        <w:rPr>
          <w:rFonts w:ascii="Arial" w:hAnsi="Arial" w:cs="Arial"/>
          <w:sz w:val="20"/>
          <w:szCs w:val="20"/>
        </w:rPr>
        <w:t>vGPCR</w:t>
      </w:r>
      <w:proofErr w:type="spellEnd"/>
      <w:r w:rsidRPr="0028703F">
        <w:rPr>
          <w:rFonts w:ascii="Arial" w:hAnsi="Arial" w:cs="Arial"/>
          <w:sz w:val="20"/>
          <w:szCs w:val="20"/>
        </w:rPr>
        <w:t xml:space="preserve"> of the Northern Hemisphere.  In view of the etiological role </w:t>
      </w:r>
      <w:proofErr w:type="spellStart"/>
      <w:r w:rsidRPr="0028703F">
        <w:rPr>
          <w:rFonts w:ascii="Arial" w:hAnsi="Arial" w:cs="Arial"/>
          <w:sz w:val="20"/>
          <w:szCs w:val="20"/>
        </w:rPr>
        <w:t>vGPCR</w:t>
      </w:r>
      <w:proofErr w:type="spellEnd"/>
      <w:r w:rsidRPr="0028703F">
        <w:rPr>
          <w:rFonts w:ascii="Arial" w:hAnsi="Arial" w:cs="Arial"/>
          <w:sz w:val="20"/>
          <w:szCs w:val="20"/>
        </w:rPr>
        <w:t xml:space="preserve"> has in this disease, we intend to determine if there is sequence polymorphism in the KSHV </w:t>
      </w:r>
      <w:proofErr w:type="spellStart"/>
      <w:r w:rsidRPr="0028703F">
        <w:rPr>
          <w:rFonts w:ascii="Arial" w:hAnsi="Arial" w:cs="Arial"/>
          <w:sz w:val="20"/>
          <w:szCs w:val="20"/>
        </w:rPr>
        <w:t>vGPCR</w:t>
      </w:r>
      <w:proofErr w:type="spellEnd"/>
      <w:r w:rsidRPr="0028703F">
        <w:rPr>
          <w:rFonts w:ascii="Arial" w:hAnsi="Arial" w:cs="Arial"/>
          <w:sz w:val="20"/>
          <w:szCs w:val="20"/>
        </w:rPr>
        <w:t xml:space="preserve"> encoded protein and/or its promoter region found in South African populations and therefore, may have functional consequences on the role of </w:t>
      </w:r>
      <w:proofErr w:type="spellStart"/>
      <w:r w:rsidRPr="0028703F">
        <w:rPr>
          <w:rFonts w:ascii="Arial" w:hAnsi="Arial" w:cs="Arial"/>
          <w:sz w:val="20"/>
          <w:szCs w:val="20"/>
        </w:rPr>
        <w:t>vGPCR</w:t>
      </w:r>
      <w:proofErr w:type="spellEnd"/>
      <w:r w:rsidRPr="0028703F">
        <w:rPr>
          <w:rFonts w:ascii="Arial" w:hAnsi="Arial" w:cs="Arial"/>
          <w:sz w:val="20"/>
          <w:szCs w:val="20"/>
        </w:rPr>
        <w:t xml:space="preserve"> in KS initiation and progression in South African populations and render it more pathogenic.</w:t>
      </w:r>
    </w:p>
    <w:p w14:paraId="274B6B12" w14:textId="77777777" w:rsidR="00E35A9E" w:rsidRPr="0028703F" w:rsidRDefault="00E35A9E" w:rsidP="00E35A9E">
      <w:pPr>
        <w:pStyle w:val="PlainText"/>
        <w:jc w:val="both"/>
        <w:rPr>
          <w:rFonts w:ascii="Arial" w:hAnsi="Arial" w:cs="Arial"/>
        </w:rPr>
      </w:pPr>
      <w:r w:rsidRPr="0028703F">
        <w:rPr>
          <w:rFonts w:ascii="Arial" w:hAnsi="Arial" w:cs="Arial"/>
        </w:rPr>
        <w:t xml:space="preserve">In the first 3 weeks of this project the students will get tissue samples of patients presenting with symptoms of advanced Kaposi’s sarcoma at the Dermatology clinic of Groote </w:t>
      </w:r>
      <w:proofErr w:type="spellStart"/>
      <w:r w:rsidRPr="0028703F">
        <w:rPr>
          <w:rFonts w:ascii="Arial" w:hAnsi="Arial" w:cs="Arial"/>
        </w:rPr>
        <w:t>Schuur</w:t>
      </w:r>
      <w:proofErr w:type="spellEnd"/>
      <w:r w:rsidRPr="0028703F">
        <w:rPr>
          <w:rFonts w:ascii="Arial" w:hAnsi="Arial" w:cs="Arial"/>
        </w:rPr>
        <w:t xml:space="preserve"> Hospital. The students will isolate viral DNA from the tissue biopsies using the </w:t>
      </w:r>
      <w:proofErr w:type="spellStart"/>
      <w:r w:rsidRPr="0028703F">
        <w:rPr>
          <w:rFonts w:ascii="Arial" w:hAnsi="Arial" w:cs="Arial"/>
        </w:rPr>
        <w:t>QIAamp</w:t>
      </w:r>
      <w:proofErr w:type="spellEnd"/>
      <w:r w:rsidRPr="0028703F">
        <w:rPr>
          <w:rFonts w:ascii="Arial" w:hAnsi="Arial" w:cs="Arial"/>
        </w:rPr>
        <w:t xml:space="preserve"> DNA kit (</w:t>
      </w:r>
      <w:proofErr w:type="spellStart"/>
      <w:r w:rsidRPr="0028703F">
        <w:rPr>
          <w:rFonts w:ascii="Arial" w:hAnsi="Arial" w:cs="Arial"/>
        </w:rPr>
        <w:t>Qiagen</w:t>
      </w:r>
      <w:proofErr w:type="spellEnd"/>
      <w:r w:rsidRPr="0028703F">
        <w:rPr>
          <w:rFonts w:ascii="Arial" w:hAnsi="Arial" w:cs="Arial"/>
        </w:rPr>
        <w:t xml:space="preserve">), followed by nested PCR using two pairs of forward and reverse primers flanking the start and stop codons of </w:t>
      </w:r>
      <w:proofErr w:type="spellStart"/>
      <w:r w:rsidRPr="0028703F">
        <w:rPr>
          <w:rFonts w:ascii="Arial" w:hAnsi="Arial" w:cs="Arial"/>
        </w:rPr>
        <w:t>vGPCR</w:t>
      </w:r>
      <w:proofErr w:type="spellEnd"/>
      <w:r w:rsidRPr="0028703F">
        <w:rPr>
          <w:rFonts w:ascii="Arial" w:hAnsi="Arial" w:cs="Arial"/>
        </w:rPr>
        <w:t xml:space="preserve">.  The PCR products will then be sequenced, followed by </w:t>
      </w:r>
      <w:proofErr w:type="spellStart"/>
      <w:r w:rsidRPr="0028703F">
        <w:rPr>
          <w:rFonts w:ascii="Arial" w:hAnsi="Arial" w:cs="Arial"/>
        </w:rPr>
        <w:t>bioinformatic</w:t>
      </w:r>
      <w:proofErr w:type="spellEnd"/>
      <w:r w:rsidRPr="0028703F">
        <w:rPr>
          <w:rFonts w:ascii="Arial" w:hAnsi="Arial" w:cs="Arial"/>
        </w:rPr>
        <w:t xml:space="preserve"> analyses in which these sequences are translated and compared to the published </w:t>
      </w:r>
      <w:proofErr w:type="spellStart"/>
      <w:r w:rsidRPr="0028703F">
        <w:rPr>
          <w:rFonts w:ascii="Arial" w:hAnsi="Arial" w:cs="Arial"/>
        </w:rPr>
        <w:t>vGPCR</w:t>
      </w:r>
      <w:proofErr w:type="spellEnd"/>
      <w:r w:rsidRPr="0028703F">
        <w:rPr>
          <w:rFonts w:ascii="Arial" w:hAnsi="Arial" w:cs="Arial"/>
        </w:rPr>
        <w:t xml:space="preserve"> sequences.  This analysis will </w:t>
      </w:r>
      <w:r w:rsidRPr="0028703F">
        <w:rPr>
          <w:rFonts w:ascii="Arial" w:hAnsi="Arial" w:cs="Arial"/>
        </w:rPr>
        <w:lastRenderedPageBreak/>
        <w:t xml:space="preserve">indicate whether there is polymorphism in the protein coding region and whether sequence polymorphism results in amino acids changes.  </w:t>
      </w:r>
    </w:p>
    <w:p w14:paraId="13575CB2" w14:textId="77777777" w:rsidR="00E35A9E" w:rsidRPr="0028703F" w:rsidRDefault="00E35A9E" w:rsidP="00E35A9E">
      <w:pPr>
        <w:pStyle w:val="PlainText"/>
        <w:jc w:val="both"/>
        <w:rPr>
          <w:rFonts w:ascii="Arial" w:eastAsia="Times" w:hAnsi="Arial" w:cs="Arial"/>
          <w:lang w:val="en-ZA" w:eastAsia="en-ZA"/>
        </w:rPr>
      </w:pPr>
      <w:r w:rsidRPr="0028703F">
        <w:rPr>
          <w:rFonts w:ascii="Arial" w:hAnsi="Arial" w:cs="Arial"/>
        </w:rPr>
        <w:t>During the 4</w:t>
      </w:r>
      <w:r w:rsidRPr="0028703F">
        <w:rPr>
          <w:rFonts w:ascii="Arial" w:hAnsi="Arial" w:cs="Arial"/>
          <w:vertAlign w:val="superscript"/>
        </w:rPr>
        <w:t>th</w:t>
      </w:r>
      <w:r w:rsidRPr="0028703F">
        <w:rPr>
          <w:rFonts w:ascii="Arial" w:hAnsi="Arial" w:cs="Arial"/>
        </w:rPr>
        <w:t xml:space="preserve"> week they will write a report, describing their findings and including a literature review on Kaposi Sarcoma and the role of </w:t>
      </w:r>
      <w:r w:rsidRPr="0028703F">
        <w:rPr>
          <w:rFonts w:ascii="Arial" w:eastAsia="Times" w:hAnsi="Arial" w:cs="Arial"/>
          <w:lang w:val="en-ZA" w:eastAsia="en-ZA"/>
        </w:rPr>
        <w:t xml:space="preserve">Kaposi’s sarcoma-associated herpes virus (KSHV) in the </w:t>
      </w:r>
      <w:r w:rsidRPr="0028703F">
        <w:rPr>
          <w:rFonts w:ascii="Arial" w:hAnsi="Arial" w:cs="Arial"/>
          <w:bCs/>
          <w:lang w:val="en"/>
        </w:rPr>
        <w:t>etiology</w:t>
      </w:r>
      <w:r w:rsidRPr="0028703F">
        <w:rPr>
          <w:rFonts w:ascii="Arial" w:eastAsia="Times" w:hAnsi="Arial" w:cs="Arial"/>
          <w:lang w:val="en-ZA" w:eastAsia="en-ZA"/>
        </w:rPr>
        <w:t xml:space="preserve"> of this cancer.</w:t>
      </w:r>
    </w:p>
    <w:p w14:paraId="198BD343" w14:textId="77777777" w:rsidR="00E35A9E" w:rsidRDefault="00E35A9E" w:rsidP="00E61EB7">
      <w:pPr>
        <w:pStyle w:val="Heading5"/>
        <w:jc w:val="both"/>
        <w:rPr>
          <w:b w:val="0"/>
          <w:szCs w:val="20"/>
        </w:rPr>
      </w:pPr>
    </w:p>
    <w:p w14:paraId="24346677" w14:textId="77777777" w:rsidR="00E35A9E" w:rsidRDefault="00E35A9E" w:rsidP="00E61EB7">
      <w:pPr>
        <w:pStyle w:val="Heading5"/>
        <w:jc w:val="both"/>
        <w:rPr>
          <w:b w:val="0"/>
          <w:szCs w:val="20"/>
        </w:rPr>
      </w:pPr>
    </w:p>
    <w:p w14:paraId="094BB4C2" w14:textId="77777777" w:rsidR="00DB247C" w:rsidRPr="00177D9C" w:rsidRDefault="00DB247C" w:rsidP="00DB247C">
      <w:pPr>
        <w:pStyle w:val="Heading5"/>
        <w:jc w:val="both"/>
        <w:rPr>
          <w:b w:val="0"/>
          <w:szCs w:val="20"/>
        </w:rPr>
      </w:pPr>
      <w:r w:rsidRPr="00177D9C">
        <w:rPr>
          <w:b w:val="0"/>
          <w:szCs w:val="20"/>
        </w:rPr>
        <w:t>Module n</w:t>
      </w:r>
      <w:r>
        <w:rPr>
          <w:b w:val="0"/>
          <w:szCs w:val="20"/>
        </w:rPr>
        <w:t>o: 57</w:t>
      </w:r>
    </w:p>
    <w:p w14:paraId="38621B91" w14:textId="77777777" w:rsidR="00DB247C" w:rsidRPr="00177D9C" w:rsidRDefault="00DB247C" w:rsidP="00DB247C">
      <w:pPr>
        <w:jc w:val="both"/>
        <w:rPr>
          <w:rFonts w:ascii="Arial" w:eastAsia="Arial Unicode MS" w:hAnsi="Arial" w:cs="Arial"/>
          <w:sz w:val="20"/>
          <w:szCs w:val="20"/>
        </w:rPr>
      </w:pPr>
    </w:p>
    <w:p w14:paraId="26C86025" w14:textId="77777777" w:rsidR="00DB247C" w:rsidRPr="00B27308" w:rsidRDefault="00DB247C" w:rsidP="00DB247C">
      <w:pPr>
        <w:pStyle w:val="Heading5"/>
        <w:jc w:val="both"/>
        <w:rPr>
          <w:rFonts w:ascii="Arial Narrow" w:hAnsi="Arial Narrow"/>
          <w:b w:val="0"/>
          <w:sz w:val="24"/>
        </w:rPr>
      </w:pPr>
      <w:r>
        <w:rPr>
          <w:rFonts w:ascii="Arial Narrow" w:hAnsi="Arial Narrow"/>
          <w:sz w:val="24"/>
        </w:rPr>
        <w:t>Contact</w:t>
      </w:r>
      <w:r w:rsidRPr="00B27308">
        <w:rPr>
          <w:rFonts w:ascii="Arial Narrow" w:hAnsi="Arial Narrow"/>
          <w:sz w:val="24"/>
        </w:rPr>
        <w:t>:</w:t>
      </w:r>
      <w:r w:rsidRPr="00B27308">
        <w:rPr>
          <w:rFonts w:ascii="Arial Narrow" w:hAnsi="Arial Narrow"/>
          <w:b w:val="0"/>
          <w:sz w:val="24"/>
        </w:rPr>
        <w:t xml:space="preserve"> </w:t>
      </w:r>
      <w:r>
        <w:rPr>
          <w:rFonts w:ascii="Arial Narrow" w:hAnsi="Arial Narrow"/>
          <w:b w:val="0"/>
          <w:sz w:val="24"/>
        </w:rPr>
        <w:tab/>
      </w:r>
      <w:r>
        <w:rPr>
          <w:rFonts w:ascii="Arial Narrow" w:hAnsi="Arial Narrow"/>
          <w:b w:val="0"/>
          <w:sz w:val="24"/>
        </w:rPr>
        <w:tab/>
      </w:r>
      <w:r w:rsidRPr="00B27308">
        <w:rPr>
          <w:rFonts w:ascii="Arial Narrow" w:hAnsi="Arial Narrow"/>
          <w:b w:val="0"/>
          <w:sz w:val="24"/>
        </w:rPr>
        <w:t xml:space="preserve">Professors Ed </w:t>
      </w:r>
      <w:proofErr w:type="spellStart"/>
      <w:r w:rsidRPr="00B27308">
        <w:rPr>
          <w:rFonts w:ascii="Arial Narrow" w:hAnsi="Arial Narrow"/>
          <w:b w:val="0"/>
          <w:sz w:val="24"/>
        </w:rPr>
        <w:t>Sturrock</w:t>
      </w:r>
      <w:proofErr w:type="spellEnd"/>
      <w:r w:rsidRPr="00B27308">
        <w:rPr>
          <w:rFonts w:ascii="Arial Narrow" w:hAnsi="Arial Narrow"/>
          <w:b w:val="0"/>
          <w:sz w:val="24"/>
        </w:rPr>
        <w:t xml:space="preserve"> and Peter Smith </w:t>
      </w:r>
    </w:p>
    <w:p w14:paraId="701D3671" w14:textId="77777777" w:rsidR="00DB247C" w:rsidRDefault="00DB247C" w:rsidP="00DB247C">
      <w:pPr>
        <w:jc w:val="both"/>
        <w:rPr>
          <w:rFonts w:ascii="Arial Narrow" w:hAnsi="Arial Narrow" w:cs="Arial"/>
        </w:rPr>
      </w:pPr>
      <w:r>
        <w:rPr>
          <w:rFonts w:ascii="Arial Narrow" w:hAnsi="Arial Narrow" w:cs="Arial"/>
        </w:rPr>
        <w:t xml:space="preserve">Email: </w:t>
      </w:r>
      <w:r>
        <w:rPr>
          <w:rFonts w:ascii="Arial Narrow" w:hAnsi="Arial Narrow" w:cs="Arial"/>
        </w:rPr>
        <w:tab/>
      </w:r>
      <w:r>
        <w:rPr>
          <w:rFonts w:ascii="Arial Narrow" w:hAnsi="Arial Narrow" w:cs="Arial"/>
        </w:rPr>
        <w:tab/>
      </w:r>
      <w:r>
        <w:rPr>
          <w:rFonts w:ascii="Arial Narrow" w:hAnsi="Arial Narrow" w:cs="Arial"/>
        </w:rPr>
        <w:tab/>
      </w:r>
      <w:hyperlink r:id="rId10" w:history="1">
        <w:r w:rsidRPr="0064501B">
          <w:rPr>
            <w:rStyle w:val="Hyperlink"/>
            <w:rFonts w:ascii="Arial Narrow" w:hAnsi="Arial Narrow"/>
          </w:rPr>
          <w:t>Edward.Sturrock@uct.ac.za</w:t>
        </w:r>
      </w:hyperlink>
      <w:proofErr w:type="gramStart"/>
      <w:r>
        <w:rPr>
          <w:rFonts w:ascii="Arial Narrow" w:hAnsi="Arial Narrow" w:cs="Arial"/>
        </w:rPr>
        <w:t xml:space="preserve">  and</w:t>
      </w:r>
      <w:proofErr w:type="gramEnd"/>
      <w:r>
        <w:rPr>
          <w:rFonts w:ascii="Arial Narrow" w:hAnsi="Arial Narrow" w:cs="Arial"/>
        </w:rPr>
        <w:t xml:space="preserve"> </w:t>
      </w:r>
      <w:hyperlink r:id="rId11" w:history="1">
        <w:r w:rsidRPr="0064501B">
          <w:rPr>
            <w:rStyle w:val="Hyperlink"/>
            <w:rFonts w:ascii="Arial Narrow" w:hAnsi="Arial Narrow"/>
          </w:rPr>
          <w:t>Peter.Smith@uct.ac.za</w:t>
        </w:r>
      </w:hyperlink>
    </w:p>
    <w:p w14:paraId="2BBE8670" w14:textId="77777777" w:rsidR="00DB247C" w:rsidRPr="00B27308" w:rsidRDefault="00DB247C" w:rsidP="00DB247C">
      <w:pPr>
        <w:jc w:val="both"/>
        <w:rPr>
          <w:rFonts w:ascii="Arial Narrow" w:hAnsi="Arial Narrow" w:cs="Arial"/>
        </w:rPr>
      </w:pPr>
      <w:r w:rsidRPr="00B27308">
        <w:rPr>
          <w:rFonts w:ascii="Arial Narrow" w:hAnsi="Arial Narrow" w:cs="Arial"/>
        </w:rPr>
        <w:t xml:space="preserve">Tel. </w:t>
      </w:r>
      <w:r>
        <w:rPr>
          <w:rFonts w:ascii="Arial Narrow" w:hAnsi="Arial Narrow" w:cs="Arial"/>
        </w:rPr>
        <w:tab/>
      </w:r>
      <w:r>
        <w:rPr>
          <w:rFonts w:ascii="Arial Narrow" w:hAnsi="Arial Narrow" w:cs="Arial"/>
        </w:rPr>
        <w:tab/>
      </w:r>
      <w:r>
        <w:rPr>
          <w:rFonts w:ascii="Arial Narrow" w:hAnsi="Arial Narrow" w:cs="Arial"/>
        </w:rPr>
        <w:tab/>
        <w:t>021 406-6312</w:t>
      </w:r>
      <w:r w:rsidRPr="00B27308">
        <w:rPr>
          <w:rFonts w:ascii="Arial Narrow" w:hAnsi="Arial Narrow" w:cs="Arial"/>
        </w:rPr>
        <w:t xml:space="preserve"> </w:t>
      </w:r>
    </w:p>
    <w:p w14:paraId="4738340E" w14:textId="77777777" w:rsidR="00DB247C" w:rsidRPr="00B27308" w:rsidRDefault="00DB247C" w:rsidP="00DB247C">
      <w:pPr>
        <w:jc w:val="both"/>
        <w:rPr>
          <w:rFonts w:ascii="Arial Narrow" w:hAnsi="Arial Narrow" w:cs="Arial"/>
        </w:rPr>
      </w:pPr>
      <w:r w:rsidRPr="00B27308">
        <w:rPr>
          <w:rFonts w:ascii="Arial Narrow" w:hAnsi="Arial Narrow" w:cs="Arial"/>
          <w:b/>
          <w:bCs/>
        </w:rPr>
        <w:t>Title</w:t>
      </w:r>
      <w:r w:rsidRPr="00B27308">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t>Comparison of two assays for angiotensin-converting enzyme</w:t>
      </w:r>
    </w:p>
    <w:p w14:paraId="5231CDDC" w14:textId="77777777" w:rsidR="00DB247C" w:rsidRPr="00B27308" w:rsidRDefault="00DB247C" w:rsidP="00DB247C">
      <w:pPr>
        <w:jc w:val="both"/>
        <w:rPr>
          <w:rFonts w:ascii="Arial Narrow" w:hAnsi="Arial Narrow" w:cs="Arial"/>
        </w:rPr>
      </w:pPr>
      <w:r w:rsidRPr="00B27308">
        <w:rPr>
          <w:rFonts w:ascii="Arial Narrow" w:hAnsi="Arial Narrow" w:cs="Arial"/>
          <w:bCs/>
        </w:rPr>
        <w:t xml:space="preserve">No. </w:t>
      </w:r>
      <w:proofErr w:type="gramStart"/>
      <w:r w:rsidRPr="00B27308">
        <w:rPr>
          <w:rFonts w:ascii="Arial Narrow" w:hAnsi="Arial Narrow" w:cs="Arial"/>
          <w:bCs/>
        </w:rPr>
        <w:t>of</w:t>
      </w:r>
      <w:proofErr w:type="gramEnd"/>
      <w:r w:rsidRPr="00B27308">
        <w:rPr>
          <w:rFonts w:ascii="Arial Narrow" w:hAnsi="Arial Narrow" w:cs="Arial"/>
          <w:bCs/>
        </w:rPr>
        <w:t xml:space="preserve"> students</w:t>
      </w:r>
      <w:r w:rsidRPr="00B27308">
        <w:rPr>
          <w:rFonts w:ascii="Arial Narrow" w:hAnsi="Arial Narrow" w:cs="Arial"/>
        </w:rPr>
        <w:t xml:space="preserve">: </w:t>
      </w:r>
      <w:r>
        <w:rPr>
          <w:rFonts w:ascii="Arial Narrow" w:hAnsi="Arial Narrow" w:cs="Arial"/>
        </w:rPr>
        <w:tab/>
      </w:r>
      <w:r>
        <w:rPr>
          <w:rFonts w:ascii="Arial Narrow" w:hAnsi="Arial Narrow" w:cs="Arial"/>
        </w:rPr>
        <w:tab/>
      </w:r>
      <w:r w:rsidRPr="00B27308">
        <w:rPr>
          <w:rFonts w:ascii="Arial Narrow" w:hAnsi="Arial Narrow" w:cs="Arial"/>
        </w:rPr>
        <w:t>1</w:t>
      </w:r>
    </w:p>
    <w:p w14:paraId="5BB3436B" w14:textId="77777777" w:rsidR="00DB247C" w:rsidRPr="00B27308" w:rsidRDefault="00DB247C" w:rsidP="00DB247C">
      <w:pPr>
        <w:jc w:val="both"/>
        <w:rPr>
          <w:rFonts w:ascii="Arial Narrow" w:hAnsi="Arial Narrow" w:cs="Arial"/>
        </w:rPr>
      </w:pPr>
      <w:r w:rsidRPr="00B27308">
        <w:rPr>
          <w:rFonts w:ascii="Arial Narrow" w:hAnsi="Arial Narrow" w:cs="Arial"/>
          <w:b/>
          <w:bCs/>
        </w:rPr>
        <w:t>Type:</w:t>
      </w:r>
      <w:r w:rsidRPr="00B27308">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sidRPr="00B27308">
        <w:rPr>
          <w:rFonts w:ascii="Arial Narrow" w:hAnsi="Arial Narrow" w:cs="Arial"/>
        </w:rPr>
        <w:t>Laboratory</w:t>
      </w:r>
    </w:p>
    <w:p w14:paraId="072E3930" w14:textId="77777777" w:rsidR="00DB247C" w:rsidRPr="00B27308" w:rsidRDefault="00DB247C" w:rsidP="00DB247C">
      <w:pPr>
        <w:autoSpaceDE w:val="0"/>
        <w:autoSpaceDN w:val="0"/>
        <w:adjustRightInd w:val="0"/>
        <w:jc w:val="both"/>
        <w:rPr>
          <w:rFonts w:ascii="Arial Narrow" w:hAnsi="Arial Narrow" w:cs="AdvMinionNormal_Rm"/>
        </w:rPr>
      </w:pPr>
      <w:r w:rsidRPr="00664CAE">
        <w:rPr>
          <w:rFonts w:ascii="Arial Narrow" w:hAnsi="Arial Narrow"/>
          <w:b/>
          <w:bCs/>
        </w:rPr>
        <w:t>Summary</w:t>
      </w:r>
      <w:r w:rsidRPr="00B27308">
        <w:rPr>
          <w:rFonts w:ascii="Arial Narrow" w:hAnsi="Arial Narrow"/>
          <w:bCs/>
        </w:rPr>
        <w:t>:</w:t>
      </w:r>
      <w:r w:rsidRPr="00B27308">
        <w:rPr>
          <w:rFonts w:ascii="Arial Narrow" w:hAnsi="Arial Narrow"/>
        </w:rPr>
        <w:t xml:space="preserve"> </w:t>
      </w:r>
      <w:r w:rsidRPr="00B27308">
        <w:rPr>
          <w:rFonts w:ascii="Arial Narrow" w:hAnsi="Arial Narrow" w:cs="AdvMinionNormal_Rm"/>
        </w:rPr>
        <w:t xml:space="preserve">The burgeoning clinical importance of angiotensin-converting enzyme (ACE) in cardiovascular and renal disease, and more specifically in hypertension, underscores the need for accurate, sensitive and rapid techniques for measuring the enzyme’s activity in biological fluids and tissue homogenates as well as its purified forms. Furthermore, elevated levels of ACE are associated with active </w:t>
      </w:r>
      <w:proofErr w:type="spellStart"/>
      <w:r w:rsidRPr="00B27308">
        <w:rPr>
          <w:rFonts w:ascii="Arial Narrow" w:hAnsi="Arial Narrow" w:cs="AdvMinionNormal_Rm"/>
        </w:rPr>
        <w:t>sarcoidosis</w:t>
      </w:r>
      <w:proofErr w:type="spellEnd"/>
      <w:r w:rsidRPr="00B27308">
        <w:rPr>
          <w:rFonts w:ascii="Arial Narrow" w:hAnsi="Arial Narrow" w:cs="AdvMinionNormal_Rm"/>
        </w:rPr>
        <w:t xml:space="preserve">, and the disease can be diagnosed and followed by measuring ACE activity in plasma, </w:t>
      </w:r>
      <w:proofErr w:type="spellStart"/>
      <w:r w:rsidRPr="00B27308">
        <w:rPr>
          <w:rFonts w:ascii="Arial Narrow" w:hAnsi="Arial Narrow" w:cs="AdvMinionNormal_Rm"/>
        </w:rPr>
        <w:t>bronchoalveolar</w:t>
      </w:r>
      <w:proofErr w:type="spellEnd"/>
      <w:r w:rsidRPr="00B27308">
        <w:rPr>
          <w:rFonts w:ascii="Arial Narrow" w:hAnsi="Arial Narrow" w:cs="AdvMinionNormal_Rm"/>
        </w:rPr>
        <w:t xml:space="preserve"> lavage fluid and cerebrospinal fluid.  In this module the student will </w:t>
      </w:r>
      <w:r>
        <w:rPr>
          <w:rFonts w:ascii="Arial Narrow" w:hAnsi="Arial Narrow" w:cs="AdvMinionNormal_Rm"/>
        </w:rPr>
        <w:t xml:space="preserve">compare two methods for determining ACE activity in cell culture medium and purified somatic and testis ACE using well established methods. </w:t>
      </w:r>
      <w:r w:rsidRPr="00BC58C3">
        <w:rPr>
          <w:rFonts w:ascii="Arial Narrow" w:hAnsi="Arial Narrow" w:cs="AdvMinionNormal_Rm"/>
        </w:rPr>
        <w:t xml:space="preserve">The one </w:t>
      </w:r>
      <w:proofErr w:type="gramStart"/>
      <w:r w:rsidRPr="00BC58C3">
        <w:rPr>
          <w:rFonts w:ascii="Arial Narrow" w:hAnsi="Arial Narrow" w:cs="AdvOfficSan-B"/>
        </w:rPr>
        <w:t>uses</w:t>
      </w:r>
      <w:proofErr w:type="gramEnd"/>
      <w:r w:rsidRPr="00BC58C3">
        <w:rPr>
          <w:rFonts w:ascii="Arial Narrow" w:hAnsi="Arial Narrow" w:cs="AdvOfficSan-B"/>
        </w:rPr>
        <w:t xml:space="preserve"> the substrate </w:t>
      </w:r>
      <w:proofErr w:type="spellStart"/>
      <w:r w:rsidRPr="00BC58C3">
        <w:rPr>
          <w:rFonts w:ascii="Arial Narrow" w:hAnsi="Arial Narrow" w:cs="AdvOfficSan-B"/>
        </w:rPr>
        <w:t>hippuryl</w:t>
      </w:r>
      <w:proofErr w:type="spellEnd"/>
      <w:r w:rsidRPr="00BC58C3">
        <w:rPr>
          <w:rFonts w:ascii="Arial Narrow" w:hAnsi="Arial Narrow" w:cs="AdvOfficSan-B"/>
        </w:rPr>
        <w:t>-L-</w:t>
      </w:r>
      <w:proofErr w:type="spellStart"/>
      <w:r w:rsidRPr="00BC58C3">
        <w:rPr>
          <w:rFonts w:ascii="Arial Narrow" w:hAnsi="Arial Narrow" w:cs="AdvOfficSan-B"/>
        </w:rPr>
        <w:t>histidyl</w:t>
      </w:r>
      <w:proofErr w:type="spellEnd"/>
      <w:r w:rsidRPr="00BC58C3">
        <w:rPr>
          <w:rFonts w:ascii="Arial Narrow" w:hAnsi="Arial Narrow" w:cs="AdvOfficSan-B"/>
        </w:rPr>
        <w:t>-L-</w:t>
      </w:r>
      <w:proofErr w:type="spellStart"/>
      <w:r w:rsidRPr="00BC58C3">
        <w:rPr>
          <w:rFonts w:ascii="Arial Narrow" w:hAnsi="Arial Narrow" w:cs="AdvOfficSan-B"/>
        </w:rPr>
        <w:t>leucine</w:t>
      </w:r>
      <w:proofErr w:type="spellEnd"/>
      <w:r w:rsidRPr="00BC58C3">
        <w:rPr>
          <w:rFonts w:ascii="Arial Narrow" w:hAnsi="Arial Narrow" w:cs="AdvOfficSan-B"/>
        </w:rPr>
        <w:t>, and the fluorescent adduct of the enzyme-catalyzed product L-</w:t>
      </w:r>
      <w:proofErr w:type="spellStart"/>
      <w:r w:rsidRPr="00BC58C3">
        <w:rPr>
          <w:rFonts w:ascii="Arial Narrow" w:hAnsi="Arial Narrow" w:cs="AdvOfficSan-B"/>
        </w:rPr>
        <w:t>histidyl</w:t>
      </w:r>
      <w:proofErr w:type="spellEnd"/>
      <w:r w:rsidRPr="00BC58C3">
        <w:rPr>
          <w:rFonts w:ascii="Arial Narrow" w:hAnsi="Arial Narrow" w:cs="AdvOfficSan-B"/>
        </w:rPr>
        <w:t>-L-</w:t>
      </w:r>
      <w:proofErr w:type="spellStart"/>
      <w:r w:rsidRPr="00BC58C3">
        <w:rPr>
          <w:rFonts w:ascii="Arial Narrow" w:hAnsi="Arial Narrow" w:cs="AdvOfficSan-B"/>
        </w:rPr>
        <w:t>leucine</w:t>
      </w:r>
      <w:proofErr w:type="spellEnd"/>
      <w:r w:rsidRPr="00BC58C3">
        <w:rPr>
          <w:rFonts w:ascii="Arial Narrow" w:hAnsi="Arial Narrow" w:cs="AdvOfficSan-B"/>
        </w:rPr>
        <w:t xml:space="preserve"> is quantified </w:t>
      </w:r>
      <w:proofErr w:type="spellStart"/>
      <w:r>
        <w:rPr>
          <w:rFonts w:ascii="Arial Narrow" w:hAnsi="Arial Narrow" w:cs="AdvOfficSan-B"/>
        </w:rPr>
        <w:t>f</w:t>
      </w:r>
      <w:r w:rsidRPr="00BC58C3">
        <w:rPr>
          <w:rFonts w:ascii="Arial Narrow" w:hAnsi="Arial Narrow" w:cs="AdvOfficSan-B"/>
        </w:rPr>
        <w:t>luorimetrically</w:t>
      </w:r>
      <w:proofErr w:type="spellEnd"/>
      <w:r w:rsidRPr="00BC58C3">
        <w:rPr>
          <w:rFonts w:ascii="Arial Narrow" w:hAnsi="Arial Narrow" w:cs="AdvOfficSan-B"/>
        </w:rPr>
        <w:t>.</w:t>
      </w:r>
      <w:r>
        <w:rPr>
          <w:rFonts w:ascii="Arial Narrow" w:hAnsi="Arial Narrow" w:cs="AdvOfficSan-B"/>
        </w:rPr>
        <w:t xml:space="preserve"> </w:t>
      </w:r>
      <w:r w:rsidRPr="00006C35">
        <w:rPr>
          <w:rFonts w:ascii="Arial Narrow" w:hAnsi="Arial Narrow" w:cs="AdvOfficSan-B"/>
        </w:rPr>
        <w:t xml:space="preserve">The other method is a kit-based colorimetric </w:t>
      </w:r>
      <w:proofErr w:type="gramStart"/>
      <w:r w:rsidRPr="00006C35">
        <w:rPr>
          <w:rFonts w:ascii="Arial Narrow" w:hAnsi="Arial Narrow" w:cs="AdvOfficSan-B"/>
        </w:rPr>
        <w:t>method which</w:t>
      </w:r>
      <w:proofErr w:type="gramEnd"/>
      <w:r w:rsidRPr="00006C35">
        <w:rPr>
          <w:rFonts w:ascii="Arial Narrow" w:hAnsi="Arial Narrow" w:cs="AdvOfficSan-B"/>
        </w:rPr>
        <w:t xml:space="preserve"> is carried out on the Abbott Architect 4000 </w:t>
      </w:r>
      <w:proofErr w:type="spellStart"/>
      <w:r w:rsidRPr="00006C35">
        <w:rPr>
          <w:rFonts w:ascii="Arial Narrow" w:hAnsi="Arial Narrow" w:cs="AdvOfficSan-B"/>
        </w:rPr>
        <w:t>analyser</w:t>
      </w:r>
      <w:proofErr w:type="spellEnd"/>
      <w:r w:rsidRPr="00006C35">
        <w:rPr>
          <w:rFonts w:ascii="Arial Narrow" w:hAnsi="Arial Narrow" w:cs="AdvOfficSan-B"/>
        </w:rPr>
        <w:t>.</w:t>
      </w:r>
      <w:r>
        <w:rPr>
          <w:rFonts w:ascii="Arial Narrow" w:hAnsi="Arial Narrow" w:cs="AdvOfficSan-B"/>
        </w:rPr>
        <w:t xml:space="preserve"> </w:t>
      </w:r>
      <w:r>
        <w:rPr>
          <w:rFonts w:ascii="Arial Narrow" w:hAnsi="Arial Narrow" w:cs="AdvMinionNormal_Rm"/>
        </w:rPr>
        <w:t xml:space="preserve">They will </w:t>
      </w:r>
      <w:proofErr w:type="spellStart"/>
      <w:r>
        <w:rPr>
          <w:rFonts w:ascii="Arial Narrow" w:hAnsi="Arial Narrow" w:cs="AdvMinionNormal_Rm"/>
        </w:rPr>
        <w:t>analyse</w:t>
      </w:r>
      <w:proofErr w:type="spellEnd"/>
      <w:r>
        <w:rPr>
          <w:rFonts w:ascii="Arial Narrow" w:hAnsi="Arial Narrow" w:cs="AdvMinionNormal_Rm"/>
        </w:rPr>
        <w:t xml:space="preserve"> the data generated and write a report providing a brief introduction, their aims, methods, results and conclusions.</w:t>
      </w:r>
    </w:p>
    <w:p w14:paraId="1354ADB3" w14:textId="77777777" w:rsidR="00DB247C" w:rsidRDefault="00DB247C" w:rsidP="00E61EB7">
      <w:pPr>
        <w:pStyle w:val="Heading5"/>
        <w:jc w:val="both"/>
        <w:rPr>
          <w:b w:val="0"/>
          <w:szCs w:val="20"/>
        </w:rPr>
      </w:pPr>
    </w:p>
    <w:p w14:paraId="3298558A" w14:textId="77777777" w:rsidR="00DB247C" w:rsidRPr="00DB247C" w:rsidRDefault="00DB247C" w:rsidP="00DB247C"/>
    <w:p w14:paraId="19165ABD" w14:textId="77777777" w:rsidR="00DB247C" w:rsidRDefault="00DB247C" w:rsidP="00E61EB7">
      <w:pPr>
        <w:pStyle w:val="Heading5"/>
        <w:jc w:val="both"/>
        <w:rPr>
          <w:b w:val="0"/>
          <w:szCs w:val="20"/>
        </w:rPr>
      </w:pPr>
    </w:p>
    <w:p w14:paraId="09A3C2B4" w14:textId="77777777" w:rsidR="00E61EB7" w:rsidRPr="00177D9C" w:rsidRDefault="00E61EB7" w:rsidP="00E61EB7">
      <w:pPr>
        <w:pStyle w:val="Heading5"/>
        <w:jc w:val="both"/>
        <w:rPr>
          <w:b w:val="0"/>
          <w:szCs w:val="20"/>
        </w:rPr>
      </w:pPr>
      <w:proofErr w:type="spellStart"/>
      <w:r>
        <w:rPr>
          <w:b w:val="0"/>
          <w:szCs w:val="20"/>
        </w:rPr>
        <w:t>Convenor</w:t>
      </w:r>
      <w:proofErr w:type="spellEnd"/>
      <w:r>
        <w:rPr>
          <w:b w:val="0"/>
          <w:szCs w:val="20"/>
        </w:rPr>
        <w:t>:</w:t>
      </w:r>
      <w:r w:rsidRPr="00177D9C">
        <w:rPr>
          <w:b w:val="0"/>
          <w:szCs w:val="20"/>
        </w:rPr>
        <w:t xml:space="preserve"> </w:t>
      </w:r>
      <w:r w:rsidRPr="00177D9C">
        <w:rPr>
          <w:b w:val="0"/>
          <w:szCs w:val="20"/>
        </w:rPr>
        <w:tab/>
      </w:r>
      <w:r w:rsidRPr="00177D9C">
        <w:rPr>
          <w:b w:val="0"/>
          <w:szCs w:val="20"/>
        </w:rPr>
        <w:tab/>
      </w:r>
      <w:proofErr w:type="spellStart"/>
      <w:r w:rsidRPr="00177D9C">
        <w:rPr>
          <w:b w:val="0"/>
          <w:szCs w:val="20"/>
        </w:rPr>
        <w:t>Dr</w:t>
      </w:r>
      <w:proofErr w:type="spellEnd"/>
      <w:r w:rsidRPr="00177D9C">
        <w:rPr>
          <w:b w:val="0"/>
          <w:szCs w:val="20"/>
        </w:rPr>
        <w:t xml:space="preserve"> </w:t>
      </w:r>
      <w:proofErr w:type="spellStart"/>
      <w:r w:rsidRPr="00177D9C">
        <w:rPr>
          <w:b w:val="0"/>
          <w:szCs w:val="20"/>
        </w:rPr>
        <w:t>Jeroen</w:t>
      </w:r>
      <w:proofErr w:type="spellEnd"/>
      <w:r w:rsidRPr="00177D9C">
        <w:rPr>
          <w:b w:val="0"/>
          <w:szCs w:val="20"/>
        </w:rPr>
        <w:t xml:space="preserve"> </w:t>
      </w:r>
      <w:proofErr w:type="spellStart"/>
      <w:r w:rsidRPr="00177D9C">
        <w:rPr>
          <w:b w:val="0"/>
          <w:szCs w:val="20"/>
        </w:rPr>
        <w:t>Kortsmit</w:t>
      </w:r>
      <w:proofErr w:type="spellEnd"/>
      <w:r w:rsidRPr="00177D9C">
        <w:rPr>
          <w:b w:val="0"/>
          <w:szCs w:val="20"/>
        </w:rPr>
        <w:t xml:space="preserve"> </w:t>
      </w:r>
    </w:p>
    <w:p w14:paraId="6A713626" w14:textId="77777777" w:rsidR="00E61EB7" w:rsidRPr="00177D9C" w:rsidRDefault="00E61EB7" w:rsidP="00E61EB7">
      <w:pPr>
        <w:jc w:val="both"/>
        <w:rPr>
          <w:rFonts w:ascii="Arial" w:hAnsi="Arial" w:cs="Arial"/>
          <w:sz w:val="20"/>
          <w:szCs w:val="20"/>
        </w:rPr>
      </w:pP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jeroen.kortsmit@uct.ac.za</w:t>
      </w:r>
    </w:p>
    <w:p w14:paraId="143749F1" w14:textId="77777777" w:rsidR="00E61EB7" w:rsidRPr="00177D9C" w:rsidRDefault="00E61EB7" w:rsidP="00E61EB7">
      <w:pPr>
        <w:jc w:val="both"/>
        <w:rPr>
          <w:rFonts w:ascii="Arial" w:hAnsi="Arial" w:cs="Arial"/>
          <w:sz w:val="20"/>
          <w:szCs w:val="20"/>
        </w:rPr>
      </w:pP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r>
      <w:proofErr w:type="spellStart"/>
      <w:proofErr w:type="gramStart"/>
      <w:r w:rsidRPr="00177D9C">
        <w:rPr>
          <w:rFonts w:ascii="Arial" w:hAnsi="Arial" w:cs="Arial"/>
          <w:sz w:val="20"/>
          <w:szCs w:val="20"/>
        </w:rPr>
        <w:t>tel</w:t>
      </w:r>
      <w:proofErr w:type="spellEnd"/>
      <w:proofErr w:type="gramEnd"/>
      <w:r w:rsidRPr="00177D9C">
        <w:rPr>
          <w:rFonts w:ascii="Arial" w:hAnsi="Arial" w:cs="Arial"/>
          <w:sz w:val="20"/>
          <w:szCs w:val="20"/>
        </w:rPr>
        <w:t xml:space="preserve">: </w:t>
      </w:r>
      <w:r w:rsidRPr="00177D9C">
        <w:rPr>
          <w:rFonts w:ascii="Arial" w:hAnsi="Arial" w:cs="Arial"/>
          <w:noProof/>
          <w:sz w:val="20"/>
          <w:szCs w:val="20"/>
        </w:rPr>
        <w:t xml:space="preserve">406 6367 </w:t>
      </w:r>
      <w:r w:rsidRPr="00177D9C">
        <w:rPr>
          <w:rFonts w:ascii="Arial" w:hAnsi="Arial" w:cs="Arial"/>
          <w:sz w:val="20"/>
          <w:szCs w:val="20"/>
        </w:rPr>
        <w:t xml:space="preserve"> </w:t>
      </w:r>
    </w:p>
    <w:p w14:paraId="281C58E0" w14:textId="77777777" w:rsidR="00E61EB7" w:rsidRPr="00177D9C" w:rsidRDefault="00E61EB7" w:rsidP="00E61EB7">
      <w:pPr>
        <w:jc w:val="both"/>
        <w:rPr>
          <w:rFonts w:ascii="Arial" w:hAnsi="Arial" w:cs="Arial"/>
          <w:sz w:val="20"/>
          <w:szCs w:val="20"/>
        </w:rPr>
      </w:pPr>
      <w:r w:rsidRPr="00177D9C">
        <w:rPr>
          <w:rFonts w:ascii="Arial" w:hAnsi="Arial" w:cs="Arial"/>
          <w:bCs/>
          <w:sz w:val="20"/>
          <w:szCs w:val="20"/>
        </w:rPr>
        <w:t>Title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Mechanical testing of biological soft tissue or biomaterial</w:t>
      </w:r>
    </w:p>
    <w:p w14:paraId="628A574C" w14:textId="77777777" w:rsidR="00E61EB7" w:rsidRPr="00177D9C" w:rsidRDefault="00E61EB7" w:rsidP="00E61EB7">
      <w:pPr>
        <w:jc w:val="both"/>
        <w:rPr>
          <w:rFonts w:ascii="Arial" w:hAnsi="Arial" w:cs="Arial"/>
          <w:sz w:val="20"/>
          <w:szCs w:val="20"/>
        </w:rPr>
      </w:pPr>
      <w:r w:rsidRPr="00177D9C">
        <w:rPr>
          <w:rFonts w:ascii="Arial" w:hAnsi="Arial" w:cs="Arial"/>
          <w:bCs/>
          <w:sz w:val="20"/>
          <w:szCs w:val="20"/>
        </w:rPr>
        <w:t>No. of students</w:t>
      </w:r>
      <w:r w:rsidRPr="00177D9C">
        <w:rPr>
          <w:rFonts w:ascii="Arial" w:hAnsi="Arial" w:cs="Arial"/>
          <w:sz w:val="20"/>
          <w:szCs w:val="20"/>
        </w:rPr>
        <w:t xml:space="preserve">: </w:t>
      </w:r>
      <w:r w:rsidRPr="00177D9C">
        <w:rPr>
          <w:rFonts w:ascii="Arial" w:hAnsi="Arial" w:cs="Arial"/>
          <w:sz w:val="20"/>
          <w:szCs w:val="20"/>
        </w:rPr>
        <w:tab/>
        <w:t>2 (working together)</w:t>
      </w:r>
    </w:p>
    <w:p w14:paraId="7043FB36" w14:textId="77777777" w:rsidR="00E61EB7" w:rsidRPr="00177D9C" w:rsidRDefault="00E61EB7" w:rsidP="00E61EB7">
      <w:pPr>
        <w:jc w:val="both"/>
        <w:rPr>
          <w:rFonts w:ascii="Arial" w:hAnsi="Arial" w:cs="Arial"/>
          <w:sz w:val="20"/>
          <w:szCs w:val="20"/>
        </w:rPr>
      </w:pPr>
      <w:r w:rsidRPr="00177D9C">
        <w:rPr>
          <w:rFonts w:ascii="Arial" w:hAnsi="Arial" w:cs="Arial"/>
          <w:bCs/>
          <w:sz w:val="20"/>
          <w:szCs w:val="20"/>
        </w:rPr>
        <w:t>Type: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Laboratory study</w:t>
      </w:r>
    </w:p>
    <w:p w14:paraId="7B094970" w14:textId="77777777" w:rsidR="00E61EB7" w:rsidRPr="00177D9C" w:rsidRDefault="00E61EB7" w:rsidP="00E61EB7">
      <w:pPr>
        <w:jc w:val="both"/>
        <w:rPr>
          <w:rFonts w:ascii="Arial" w:hAnsi="Arial" w:cs="Arial"/>
          <w:sz w:val="20"/>
          <w:szCs w:val="20"/>
        </w:rPr>
      </w:pPr>
      <w:r w:rsidRPr="00177D9C">
        <w:rPr>
          <w:rFonts w:ascii="Arial" w:hAnsi="Arial" w:cs="Arial"/>
          <w:bCs/>
          <w:sz w:val="20"/>
          <w:szCs w:val="20"/>
        </w:rPr>
        <w:t>Summary:</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t xml:space="preserve">Computational biomechanics is used to simulate and predict the behavior of healthy and diseased biological tissues. It enables us to develop solutions for clinical problems or prevent those to happen. The mechanical behavior of living tissue is characterized by its mechanical properties. These properties are indispensible for the structural design of medical devices and prostheses, and as an input for computational modeling. Consequently, experiments need to be performed to obtain the desired input parameters. </w:t>
      </w:r>
    </w:p>
    <w:p w14:paraId="2E535396" w14:textId="77777777" w:rsidR="00E61EB7" w:rsidRPr="00177D9C" w:rsidRDefault="00E61EB7" w:rsidP="00E61EB7">
      <w:pPr>
        <w:jc w:val="both"/>
        <w:rPr>
          <w:rFonts w:ascii="Arial" w:hAnsi="Arial" w:cs="Arial"/>
          <w:sz w:val="20"/>
          <w:szCs w:val="20"/>
        </w:rPr>
      </w:pPr>
      <w:r w:rsidRPr="00177D9C">
        <w:rPr>
          <w:rFonts w:ascii="Arial" w:hAnsi="Arial" w:cs="Arial"/>
          <w:sz w:val="20"/>
          <w:szCs w:val="20"/>
        </w:rPr>
        <w:t xml:space="preserve">In this module, the mechanical properties of soft tissue or a biomaterial, for example arteries, veins and PTFE grafts, will be assessed by </w:t>
      </w:r>
      <w:proofErr w:type="spellStart"/>
      <w:r w:rsidRPr="00177D9C">
        <w:rPr>
          <w:rFonts w:ascii="Arial" w:hAnsi="Arial" w:cs="Arial"/>
          <w:sz w:val="20"/>
          <w:szCs w:val="20"/>
        </w:rPr>
        <w:t>uni</w:t>
      </w:r>
      <w:proofErr w:type="spellEnd"/>
      <w:r w:rsidRPr="00177D9C">
        <w:rPr>
          <w:rFonts w:ascii="Arial" w:hAnsi="Arial" w:cs="Arial"/>
          <w:sz w:val="20"/>
          <w:szCs w:val="20"/>
        </w:rPr>
        <w:t xml:space="preserve">-axial tensile testing. A tensile tester, having a 500N load cell will be used and the stress strain relation of the tissue/material will be determined. From this relation, relevant parameters; elasticity modulus, strength and strain at break of the tissue/material, will be derived.   </w:t>
      </w:r>
    </w:p>
    <w:p w14:paraId="4DBA6BBF" w14:textId="77777777" w:rsidR="00E61EB7" w:rsidRDefault="00E61EB7" w:rsidP="00E61EB7">
      <w:pPr>
        <w:jc w:val="both"/>
        <w:rPr>
          <w:rFonts w:ascii="Arial" w:hAnsi="Arial" w:cs="Arial"/>
          <w:sz w:val="20"/>
          <w:szCs w:val="20"/>
        </w:rPr>
      </w:pPr>
      <w:r w:rsidRPr="00177D9C">
        <w:rPr>
          <w:rFonts w:ascii="Arial" w:hAnsi="Arial" w:cs="Arial"/>
          <w:sz w:val="20"/>
          <w:szCs w:val="20"/>
        </w:rPr>
        <w:t xml:space="preserve">The module will be finished by writing a report. It will include a theoretical background of the study, the used materials and methods, the results including the correct statistical analyses and a discussion of the outcomes. Preferably, the module will be performed by 2 students at the same time, working together as a team.  </w:t>
      </w:r>
    </w:p>
    <w:p w14:paraId="03C45874" w14:textId="77777777" w:rsidR="00AE5E60" w:rsidRDefault="00AE5E60" w:rsidP="00E61EB7">
      <w:pPr>
        <w:jc w:val="both"/>
        <w:rPr>
          <w:rFonts w:ascii="Arial" w:hAnsi="Arial" w:cs="Arial"/>
          <w:sz w:val="20"/>
          <w:szCs w:val="20"/>
        </w:rPr>
      </w:pPr>
    </w:p>
    <w:p w14:paraId="1E821A5B" w14:textId="77777777" w:rsidR="005C2EC8" w:rsidRDefault="005C2EC8" w:rsidP="00AE5E60">
      <w:pPr>
        <w:pStyle w:val="PlainText"/>
        <w:jc w:val="both"/>
        <w:rPr>
          <w:rFonts w:ascii="Arial" w:hAnsi="Arial" w:cs="Arial"/>
        </w:rPr>
      </w:pPr>
    </w:p>
    <w:p w14:paraId="0039E217" w14:textId="77777777" w:rsidR="005C2EC8" w:rsidRPr="00177D9C" w:rsidRDefault="005C2EC8" w:rsidP="005C2EC8">
      <w:pPr>
        <w:jc w:val="both"/>
        <w:rPr>
          <w:rFonts w:ascii="Arial" w:hAnsi="Arial" w:cs="Arial"/>
          <w:sz w:val="20"/>
          <w:szCs w:val="20"/>
        </w:rPr>
      </w:pPr>
    </w:p>
    <w:p w14:paraId="47A33557" w14:textId="77777777" w:rsidR="005C2EC8" w:rsidRPr="00177D9C" w:rsidRDefault="005C2EC8" w:rsidP="005C2EC8">
      <w:pPr>
        <w:pStyle w:val="PlainText"/>
        <w:jc w:val="both"/>
        <w:rPr>
          <w:rFonts w:ascii="Arial" w:hAnsi="Arial" w:cs="Arial"/>
        </w:rPr>
      </w:pPr>
      <w:proofErr w:type="spellStart"/>
      <w:r w:rsidRPr="00177D9C">
        <w:rPr>
          <w:rFonts w:ascii="Arial" w:hAnsi="Arial" w:cs="Arial"/>
        </w:rPr>
        <w:t>Convenor</w:t>
      </w:r>
      <w:proofErr w:type="spellEnd"/>
      <w:r w:rsidRPr="00177D9C">
        <w:rPr>
          <w:rFonts w:ascii="Arial" w:hAnsi="Arial" w:cs="Arial"/>
        </w:rPr>
        <w:t xml:space="preserve">: </w:t>
      </w:r>
      <w:r w:rsidRPr="00177D9C">
        <w:rPr>
          <w:rFonts w:ascii="Arial" w:hAnsi="Arial" w:cs="Arial"/>
        </w:rPr>
        <w:tab/>
      </w:r>
      <w:r w:rsidRPr="00177D9C">
        <w:rPr>
          <w:rFonts w:ascii="Arial" w:hAnsi="Arial" w:cs="Arial"/>
        </w:rPr>
        <w:tab/>
      </w:r>
      <w:proofErr w:type="spellStart"/>
      <w:r w:rsidRPr="00177D9C">
        <w:rPr>
          <w:rFonts w:ascii="Arial" w:hAnsi="Arial" w:cs="Arial"/>
        </w:rPr>
        <w:t>Dr</w:t>
      </w:r>
      <w:proofErr w:type="spellEnd"/>
      <w:r w:rsidRPr="00177D9C">
        <w:rPr>
          <w:rFonts w:ascii="Arial" w:hAnsi="Arial" w:cs="Arial"/>
        </w:rPr>
        <w:t xml:space="preserve"> Andrew Whitelaw</w:t>
      </w:r>
    </w:p>
    <w:p w14:paraId="5B423228" w14:textId="77777777" w:rsidR="005C2EC8" w:rsidRPr="00177D9C" w:rsidRDefault="005C2EC8" w:rsidP="005C2EC8">
      <w:pPr>
        <w:pStyle w:val="PlainText"/>
        <w:jc w:val="both"/>
        <w:rPr>
          <w:rFonts w:ascii="Arial" w:hAnsi="Arial" w:cs="Arial"/>
        </w:rPr>
      </w:pPr>
      <w:r w:rsidRPr="00177D9C">
        <w:rPr>
          <w:rFonts w:ascii="Arial" w:hAnsi="Arial" w:cs="Arial"/>
        </w:rPr>
        <w:t xml:space="preserve">Contact: </w:t>
      </w:r>
      <w:r w:rsidRPr="00177D9C">
        <w:rPr>
          <w:rFonts w:ascii="Arial" w:hAnsi="Arial" w:cs="Arial"/>
        </w:rPr>
        <w:tab/>
      </w:r>
      <w:r w:rsidRPr="00177D9C">
        <w:rPr>
          <w:rFonts w:ascii="Arial" w:hAnsi="Arial" w:cs="Arial"/>
        </w:rPr>
        <w:tab/>
      </w:r>
      <w:hyperlink r:id="rId12" w:history="1">
        <w:r w:rsidRPr="00177D9C">
          <w:rPr>
            <w:rStyle w:val="Hyperlink"/>
          </w:rPr>
          <w:t>andrew.whitelaw@uct.ac.za</w:t>
        </w:r>
      </w:hyperlink>
    </w:p>
    <w:p w14:paraId="158B11CF" w14:textId="77777777" w:rsidR="005C2EC8" w:rsidRPr="00177D9C" w:rsidRDefault="005C2EC8" w:rsidP="005C2EC8">
      <w:pPr>
        <w:pStyle w:val="PlainText"/>
        <w:jc w:val="both"/>
        <w:rPr>
          <w:rFonts w:ascii="Arial" w:hAnsi="Arial" w:cs="Arial"/>
        </w:rPr>
      </w:pPr>
      <w:r w:rsidRPr="00177D9C">
        <w:rPr>
          <w:rFonts w:ascii="Arial" w:hAnsi="Arial" w:cs="Arial"/>
        </w:rPr>
        <w:lastRenderedPageBreak/>
        <w:t xml:space="preserve">Tel. </w:t>
      </w:r>
      <w:r w:rsidRPr="00177D9C">
        <w:rPr>
          <w:rFonts w:ascii="Arial" w:hAnsi="Arial" w:cs="Arial"/>
        </w:rPr>
        <w:tab/>
      </w:r>
      <w:r w:rsidRPr="00177D9C">
        <w:rPr>
          <w:rFonts w:ascii="Arial" w:hAnsi="Arial" w:cs="Arial"/>
        </w:rPr>
        <w:tab/>
      </w:r>
      <w:r w:rsidRPr="00177D9C">
        <w:rPr>
          <w:rFonts w:ascii="Arial" w:hAnsi="Arial" w:cs="Arial"/>
        </w:rPr>
        <w:tab/>
        <w:t>4045282; Division of Microbiology</w:t>
      </w:r>
    </w:p>
    <w:p w14:paraId="1336ED8C" w14:textId="77777777" w:rsidR="005C2EC8" w:rsidRPr="00177D9C" w:rsidRDefault="005C2EC8" w:rsidP="005C2EC8">
      <w:pPr>
        <w:pStyle w:val="Heading2"/>
        <w:jc w:val="both"/>
        <w:rPr>
          <w:rFonts w:ascii="Arial" w:hAnsi="Arial" w:cs="Arial"/>
          <w:b w:val="0"/>
          <w:sz w:val="20"/>
          <w:szCs w:val="20"/>
        </w:rPr>
      </w:pPr>
      <w:r w:rsidRPr="00177D9C">
        <w:rPr>
          <w:rFonts w:ascii="Arial" w:hAnsi="Arial" w:cs="Arial"/>
          <w:b w:val="0"/>
          <w:sz w:val="20"/>
          <w:szCs w:val="20"/>
        </w:rPr>
        <w:t xml:space="preserve">Title: </w:t>
      </w:r>
      <w:r w:rsidRPr="00177D9C">
        <w:rPr>
          <w:rFonts w:ascii="Arial" w:hAnsi="Arial" w:cs="Arial"/>
          <w:b w:val="0"/>
          <w:sz w:val="20"/>
          <w:szCs w:val="20"/>
        </w:rPr>
        <w:tab/>
      </w:r>
      <w:r w:rsidRPr="00177D9C">
        <w:rPr>
          <w:rFonts w:ascii="Arial" w:hAnsi="Arial" w:cs="Arial"/>
          <w:b w:val="0"/>
          <w:sz w:val="20"/>
          <w:szCs w:val="20"/>
        </w:rPr>
        <w:tab/>
      </w:r>
      <w:r w:rsidRPr="00177D9C">
        <w:rPr>
          <w:rFonts w:ascii="Arial" w:hAnsi="Arial" w:cs="Arial"/>
          <w:b w:val="0"/>
          <w:sz w:val="20"/>
          <w:szCs w:val="20"/>
        </w:rPr>
        <w:tab/>
        <w:t>IV line infections</w:t>
      </w:r>
    </w:p>
    <w:p w14:paraId="3D43C1F1" w14:textId="77777777" w:rsidR="005C2EC8" w:rsidRPr="00177D9C" w:rsidRDefault="005C2EC8" w:rsidP="005C2EC8">
      <w:pPr>
        <w:jc w:val="both"/>
        <w:rPr>
          <w:rFonts w:ascii="Arial" w:hAnsi="Arial" w:cs="Arial"/>
          <w:sz w:val="20"/>
          <w:szCs w:val="20"/>
        </w:rPr>
      </w:pPr>
      <w:r w:rsidRPr="00177D9C">
        <w:rPr>
          <w:rFonts w:ascii="Arial" w:hAnsi="Arial" w:cs="Arial"/>
          <w:sz w:val="20"/>
          <w:szCs w:val="20"/>
        </w:rPr>
        <w:t xml:space="preserve">Number of students: </w:t>
      </w:r>
      <w:r w:rsidRPr="00177D9C">
        <w:rPr>
          <w:rFonts w:ascii="Arial" w:hAnsi="Arial" w:cs="Arial"/>
          <w:sz w:val="20"/>
          <w:szCs w:val="20"/>
        </w:rPr>
        <w:tab/>
        <w:t xml:space="preserve">2 </w:t>
      </w:r>
    </w:p>
    <w:p w14:paraId="6B740939" w14:textId="77777777" w:rsidR="005C2EC8" w:rsidRPr="00177D9C" w:rsidRDefault="005C2EC8" w:rsidP="005C2EC8">
      <w:pPr>
        <w:pStyle w:val="PlainText"/>
        <w:jc w:val="both"/>
        <w:rPr>
          <w:rFonts w:ascii="Arial" w:hAnsi="Arial" w:cs="Arial"/>
        </w:rPr>
      </w:pPr>
      <w:r w:rsidRPr="00177D9C">
        <w:rPr>
          <w:rFonts w:ascii="Arial" w:hAnsi="Arial" w:cs="Arial"/>
        </w:rPr>
        <w:t xml:space="preserve">Type: </w:t>
      </w:r>
      <w:r w:rsidRPr="00177D9C">
        <w:rPr>
          <w:rFonts w:ascii="Arial" w:hAnsi="Arial" w:cs="Arial"/>
        </w:rPr>
        <w:tab/>
      </w:r>
      <w:r w:rsidRPr="00177D9C">
        <w:rPr>
          <w:rFonts w:ascii="Arial" w:hAnsi="Arial" w:cs="Arial"/>
        </w:rPr>
        <w:tab/>
      </w:r>
      <w:r w:rsidRPr="00177D9C">
        <w:rPr>
          <w:rFonts w:ascii="Arial" w:hAnsi="Arial" w:cs="Arial"/>
        </w:rPr>
        <w:tab/>
        <w:t>Interpretive/laboratory-based</w:t>
      </w:r>
    </w:p>
    <w:p w14:paraId="5D92C545" w14:textId="77777777" w:rsidR="005C2EC8" w:rsidRPr="00177D9C" w:rsidRDefault="005C2EC8" w:rsidP="005C2EC8">
      <w:pPr>
        <w:jc w:val="both"/>
        <w:rPr>
          <w:rFonts w:ascii="Arial" w:hAnsi="Arial" w:cs="Arial"/>
          <w:sz w:val="20"/>
          <w:szCs w:val="20"/>
        </w:rPr>
      </w:pPr>
      <w:r w:rsidRPr="00177D9C">
        <w:rPr>
          <w:rFonts w:ascii="Arial" w:hAnsi="Arial" w:cs="Arial"/>
          <w:sz w:val="20"/>
          <w:szCs w:val="20"/>
        </w:rPr>
        <w:t>Summary</w:t>
      </w:r>
      <w:r w:rsidRPr="00177D9C">
        <w:rPr>
          <w:rFonts w:ascii="Arial" w:hAnsi="Arial" w:cs="Arial"/>
          <w:sz w:val="20"/>
          <w:szCs w:val="20"/>
        </w:rPr>
        <w:tab/>
      </w:r>
      <w:r w:rsidRPr="00177D9C">
        <w:rPr>
          <w:rFonts w:ascii="Arial" w:hAnsi="Arial" w:cs="Arial"/>
          <w:sz w:val="20"/>
          <w:szCs w:val="20"/>
        </w:rPr>
        <w:tab/>
        <w:t>This module will allow you to gain insight into the risks associated with presence of an intravenous line in a patient.  You will monitor a ward and record details of every patient’s intravenous line.  You will also observe the laboratory methods used to attempt to provide clinically relevant information when lines are submitted for culture.</w:t>
      </w:r>
    </w:p>
    <w:p w14:paraId="62A6C1C1" w14:textId="77777777" w:rsidR="005C2EC8" w:rsidRPr="00177D9C" w:rsidRDefault="005C2EC8" w:rsidP="005C2EC8">
      <w:pPr>
        <w:numPr>
          <w:ilvl w:val="0"/>
          <w:numId w:val="2"/>
        </w:numPr>
        <w:jc w:val="both"/>
        <w:rPr>
          <w:rFonts w:ascii="Arial" w:hAnsi="Arial" w:cs="Arial"/>
          <w:sz w:val="20"/>
          <w:szCs w:val="20"/>
        </w:rPr>
      </w:pPr>
      <w:r w:rsidRPr="00177D9C">
        <w:rPr>
          <w:rFonts w:ascii="Arial" w:hAnsi="Arial" w:cs="Arial"/>
          <w:sz w:val="20"/>
          <w:szCs w:val="20"/>
        </w:rPr>
        <w:t>Monitor IV lines in an ICU and/or on a daily basis for two (or three) weeks.</w:t>
      </w:r>
    </w:p>
    <w:p w14:paraId="3263F337" w14:textId="77777777" w:rsidR="005C2EC8" w:rsidRPr="00177D9C" w:rsidRDefault="005C2EC8" w:rsidP="005C2EC8">
      <w:pPr>
        <w:numPr>
          <w:ilvl w:val="0"/>
          <w:numId w:val="2"/>
        </w:numPr>
        <w:jc w:val="both"/>
        <w:rPr>
          <w:rFonts w:ascii="Arial" w:hAnsi="Arial" w:cs="Arial"/>
          <w:sz w:val="20"/>
          <w:szCs w:val="20"/>
        </w:rPr>
      </w:pPr>
      <w:r w:rsidRPr="00177D9C">
        <w:rPr>
          <w:rFonts w:ascii="Arial" w:hAnsi="Arial" w:cs="Arial"/>
          <w:sz w:val="20"/>
          <w:szCs w:val="20"/>
        </w:rPr>
        <w:t>Observe how lines are inserted</w:t>
      </w:r>
    </w:p>
    <w:p w14:paraId="3F764040" w14:textId="77777777" w:rsidR="005C2EC8" w:rsidRPr="00177D9C" w:rsidRDefault="005C2EC8" w:rsidP="005C2EC8">
      <w:pPr>
        <w:numPr>
          <w:ilvl w:val="0"/>
          <w:numId w:val="2"/>
        </w:numPr>
        <w:jc w:val="both"/>
        <w:rPr>
          <w:rFonts w:ascii="Arial" w:hAnsi="Arial" w:cs="Arial"/>
          <w:sz w:val="20"/>
          <w:szCs w:val="20"/>
        </w:rPr>
      </w:pPr>
      <w:r w:rsidRPr="00177D9C">
        <w:rPr>
          <w:rFonts w:ascii="Arial" w:hAnsi="Arial" w:cs="Arial"/>
          <w:sz w:val="20"/>
          <w:szCs w:val="20"/>
        </w:rPr>
        <w:t>Observe how the lines are cared for.</w:t>
      </w:r>
    </w:p>
    <w:p w14:paraId="368BA4BA" w14:textId="77777777" w:rsidR="005C2EC8" w:rsidRPr="00177D9C" w:rsidRDefault="005C2EC8" w:rsidP="005C2EC8">
      <w:pPr>
        <w:numPr>
          <w:ilvl w:val="0"/>
          <w:numId w:val="2"/>
        </w:numPr>
        <w:jc w:val="both"/>
        <w:rPr>
          <w:rFonts w:ascii="Arial" w:hAnsi="Arial" w:cs="Arial"/>
          <w:sz w:val="20"/>
          <w:szCs w:val="20"/>
        </w:rPr>
      </w:pPr>
      <w:r w:rsidRPr="00177D9C">
        <w:rPr>
          <w:rFonts w:ascii="Arial" w:hAnsi="Arial" w:cs="Arial"/>
          <w:sz w:val="20"/>
          <w:szCs w:val="20"/>
        </w:rPr>
        <w:t>Learn how to assess for the presence of line infection and record this data for the patients you are following up.</w:t>
      </w:r>
    </w:p>
    <w:p w14:paraId="263B465E" w14:textId="77777777" w:rsidR="005C2EC8" w:rsidRPr="00177D9C" w:rsidRDefault="005C2EC8" w:rsidP="005C2EC8">
      <w:pPr>
        <w:numPr>
          <w:ilvl w:val="0"/>
          <w:numId w:val="2"/>
        </w:numPr>
        <w:jc w:val="both"/>
        <w:rPr>
          <w:rFonts w:ascii="Arial" w:hAnsi="Arial" w:cs="Arial"/>
          <w:sz w:val="20"/>
          <w:szCs w:val="20"/>
        </w:rPr>
      </w:pPr>
      <w:r w:rsidRPr="00177D9C">
        <w:rPr>
          <w:rFonts w:ascii="Arial" w:hAnsi="Arial" w:cs="Arial"/>
          <w:sz w:val="20"/>
          <w:szCs w:val="20"/>
        </w:rPr>
        <w:t>Learn how the laboratory handles tips of lines that are submitted for culture.</w:t>
      </w:r>
    </w:p>
    <w:p w14:paraId="4B0752F9" w14:textId="77777777" w:rsidR="005C2EC8" w:rsidRPr="00177D9C" w:rsidRDefault="005C2EC8" w:rsidP="005C2EC8">
      <w:pPr>
        <w:numPr>
          <w:ilvl w:val="0"/>
          <w:numId w:val="2"/>
        </w:numPr>
        <w:jc w:val="both"/>
        <w:rPr>
          <w:rFonts w:ascii="Arial" w:hAnsi="Arial" w:cs="Arial"/>
          <w:sz w:val="20"/>
          <w:szCs w:val="20"/>
        </w:rPr>
      </w:pPr>
      <w:r w:rsidRPr="00177D9C">
        <w:rPr>
          <w:rFonts w:ascii="Arial" w:hAnsi="Arial" w:cs="Arial"/>
          <w:sz w:val="20"/>
          <w:szCs w:val="20"/>
        </w:rPr>
        <w:t>Do a literature search for attempts that have been made to try and reduce the incidence of such infections.</w:t>
      </w:r>
    </w:p>
    <w:p w14:paraId="7306F797" w14:textId="77777777" w:rsidR="005C2EC8" w:rsidRPr="00177D9C" w:rsidRDefault="005C2EC8" w:rsidP="00AE5E60">
      <w:pPr>
        <w:pStyle w:val="PlainText"/>
        <w:jc w:val="both"/>
        <w:rPr>
          <w:rFonts w:ascii="Arial" w:hAnsi="Arial" w:cs="Arial"/>
        </w:rPr>
      </w:pPr>
    </w:p>
    <w:p w14:paraId="6D555397" w14:textId="77777777" w:rsidR="00AE5E60" w:rsidRDefault="00AE5E60" w:rsidP="00E61EB7">
      <w:pPr>
        <w:jc w:val="both"/>
        <w:rPr>
          <w:rFonts w:ascii="Arial" w:hAnsi="Arial" w:cs="Arial"/>
          <w:sz w:val="20"/>
          <w:szCs w:val="20"/>
        </w:rPr>
      </w:pPr>
    </w:p>
    <w:p w14:paraId="7D74ABE2" w14:textId="77777777" w:rsidR="00226870" w:rsidRPr="00226870" w:rsidRDefault="00226870" w:rsidP="00226870">
      <w:pPr>
        <w:pStyle w:val="Heading7"/>
        <w:numPr>
          <w:ilvl w:val="0"/>
          <w:numId w:val="1"/>
        </w:numPr>
        <w:spacing w:line="360" w:lineRule="auto"/>
        <w:jc w:val="both"/>
        <w:rPr>
          <w:b/>
          <w:i w:val="0"/>
          <w:szCs w:val="20"/>
        </w:rPr>
      </w:pPr>
      <w:r w:rsidRPr="00226870">
        <w:rPr>
          <w:b/>
          <w:i w:val="0"/>
          <w:szCs w:val="20"/>
        </w:rPr>
        <w:t>Survey</w:t>
      </w:r>
    </w:p>
    <w:p w14:paraId="7FF2E9D2" w14:textId="77777777" w:rsidR="00226870" w:rsidRDefault="00226870" w:rsidP="00226870"/>
    <w:p w14:paraId="25010CB6"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0"/>
          <w:szCs w:val="20"/>
          <w:u w:val="single"/>
        </w:rPr>
      </w:pPr>
      <w:r w:rsidRPr="00904A91">
        <w:rPr>
          <w:rFonts w:ascii="Arial" w:hAnsi="Arial" w:cs="Arial"/>
          <w:b/>
          <w:i/>
          <w:sz w:val="20"/>
          <w:szCs w:val="20"/>
          <w:u w:val="single"/>
        </w:rPr>
        <w:t>Cardiothoracic Surgery / General Surgery / Transplant Unit</w:t>
      </w:r>
    </w:p>
    <w:p w14:paraId="3451597E"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0"/>
          <w:szCs w:val="20"/>
        </w:rPr>
      </w:pPr>
    </w:p>
    <w:p w14:paraId="2FE2F32B"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904A91">
        <w:rPr>
          <w:rFonts w:ascii="Arial" w:hAnsi="Arial" w:cs="Arial"/>
          <w:b/>
          <w:bCs/>
          <w:sz w:val="20"/>
          <w:szCs w:val="20"/>
        </w:rPr>
        <w:t xml:space="preserve">Contact: </w:t>
      </w:r>
      <w:proofErr w:type="spellStart"/>
      <w:r w:rsidRPr="00904A91">
        <w:rPr>
          <w:rFonts w:ascii="Arial" w:hAnsi="Arial" w:cs="Arial"/>
          <w:sz w:val="20"/>
          <w:szCs w:val="20"/>
        </w:rPr>
        <w:t>Dr</w:t>
      </w:r>
      <w:proofErr w:type="spellEnd"/>
      <w:r w:rsidRPr="00904A91">
        <w:rPr>
          <w:rFonts w:ascii="Arial" w:hAnsi="Arial" w:cs="Arial"/>
          <w:sz w:val="20"/>
          <w:szCs w:val="20"/>
        </w:rPr>
        <w:t xml:space="preserve"> Thomas Franz</w:t>
      </w:r>
    </w:p>
    <w:p w14:paraId="30977B89"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904A91">
        <w:rPr>
          <w:rFonts w:ascii="Arial" w:hAnsi="Arial" w:cs="Arial"/>
          <w:sz w:val="20"/>
          <w:szCs w:val="20"/>
        </w:rPr>
        <w:t>thomas.franz@uct.ac.za</w:t>
      </w:r>
    </w:p>
    <w:p w14:paraId="3E6AF21D"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904A91">
        <w:rPr>
          <w:rFonts w:ascii="Arial" w:hAnsi="Arial" w:cs="Arial"/>
          <w:sz w:val="20"/>
          <w:szCs w:val="20"/>
        </w:rPr>
        <w:t>Tel. 406 6418</w:t>
      </w:r>
    </w:p>
    <w:p w14:paraId="27D716FB"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904A91">
        <w:rPr>
          <w:rFonts w:ascii="Arial" w:hAnsi="Arial" w:cs="Arial"/>
          <w:b/>
          <w:bCs/>
          <w:sz w:val="20"/>
          <w:szCs w:val="20"/>
        </w:rPr>
        <w:t>Title</w:t>
      </w:r>
      <w:r w:rsidRPr="00904A91">
        <w:rPr>
          <w:rFonts w:ascii="Arial" w:hAnsi="Arial" w:cs="Arial"/>
          <w:sz w:val="20"/>
          <w:szCs w:val="20"/>
        </w:rPr>
        <w:t xml:space="preserve">: Retrospective review of </w:t>
      </w:r>
      <w:proofErr w:type="spellStart"/>
      <w:r w:rsidRPr="00904A91">
        <w:rPr>
          <w:rFonts w:ascii="Arial" w:hAnsi="Arial" w:cs="Arial"/>
          <w:sz w:val="20"/>
          <w:szCs w:val="20"/>
        </w:rPr>
        <w:t>arterio</w:t>
      </w:r>
      <w:proofErr w:type="spellEnd"/>
      <w:r w:rsidRPr="00904A91">
        <w:rPr>
          <w:rFonts w:ascii="Arial" w:hAnsi="Arial" w:cs="Arial"/>
          <w:sz w:val="20"/>
          <w:szCs w:val="20"/>
        </w:rPr>
        <w:t>-venous access graft procedures performed at</w:t>
      </w:r>
    </w:p>
    <w:p w14:paraId="019969DD"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904A91">
        <w:rPr>
          <w:rFonts w:ascii="Arial" w:hAnsi="Arial" w:cs="Arial"/>
          <w:sz w:val="20"/>
          <w:szCs w:val="20"/>
        </w:rPr>
        <w:t>UCT to capture data for the computational assessment of graft performance</w:t>
      </w:r>
    </w:p>
    <w:p w14:paraId="757EEC1E"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904A91">
        <w:rPr>
          <w:rFonts w:ascii="Arial" w:hAnsi="Arial" w:cs="Arial"/>
          <w:b/>
          <w:bCs/>
          <w:sz w:val="20"/>
          <w:szCs w:val="20"/>
        </w:rPr>
        <w:t>No. of students</w:t>
      </w:r>
      <w:r>
        <w:rPr>
          <w:rFonts w:ascii="Arial" w:hAnsi="Arial" w:cs="Arial"/>
          <w:sz w:val="20"/>
          <w:szCs w:val="20"/>
        </w:rPr>
        <w:t xml:space="preserve">: </w:t>
      </w:r>
      <w:r w:rsidRPr="00904A91">
        <w:rPr>
          <w:rFonts w:ascii="Arial" w:hAnsi="Arial" w:cs="Arial"/>
          <w:sz w:val="20"/>
          <w:szCs w:val="20"/>
        </w:rPr>
        <w:t>3</w:t>
      </w:r>
    </w:p>
    <w:p w14:paraId="21353AE1"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904A91">
        <w:rPr>
          <w:rFonts w:ascii="Arial" w:hAnsi="Arial" w:cs="Arial"/>
          <w:b/>
          <w:bCs/>
          <w:sz w:val="20"/>
          <w:szCs w:val="20"/>
        </w:rPr>
        <w:t xml:space="preserve">Type: </w:t>
      </w:r>
      <w:r w:rsidRPr="00904A91">
        <w:rPr>
          <w:rFonts w:ascii="Arial" w:hAnsi="Arial" w:cs="Arial"/>
          <w:sz w:val="20"/>
          <w:szCs w:val="20"/>
        </w:rPr>
        <w:t>Survey</w:t>
      </w:r>
    </w:p>
    <w:p w14:paraId="1220920C"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0"/>
          <w:szCs w:val="20"/>
        </w:rPr>
      </w:pPr>
      <w:r w:rsidRPr="00904A91">
        <w:rPr>
          <w:rFonts w:ascii="Arial" w:hAnsi="Arial" w:cs="Arial"/>
          <w:b/>
          <w:bCs/>
          <w:sz w:val="20"/>
          <w:szCs w:val="20"/>
        </w:rPr>
        <w:t>Summary:</w:t>
      </w:r>
    </w:p>
    <w:p w14:paraId="068F94B4"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proofErr w:type="spellStart"/>
      <w:r w:rsidRPr="00904A91">
        <w:rPr>
          <w:rFonts w:ascii="Arial" w:hAnsi="Arial" w:cs="Arial"/>
          <w:sz w:val="20"/>
          <w:szCs w:val="20"/>
        </w:rPr>
        <w:t>Arterio</w:t>
      </w:r>
      <w:proofErr w:type="spellEnd"/>
      <w:r w:rsidRPr="00904A91">
        <w:rPr>
          <w:rFonts w:ascii="Arial" w:hAnsi="Arial" w:cs="Arial"/>
          <w:sz w:val="20"/>
          <w:szCs w:val="20"/>
        </w:rPr>
        <w:t xml:space="preserve">-venous (AV) access grafts for </w:t>
      </w:r>
      <w:proofErr w:type="spellStart"/>
      <w:r w:rsidRPr="00904A91">
        <w:rPr>
          <w:rFonts w:ascii="Arial" w:hAnsi="Arial" w:cs="Arial"/>
          <w:sz w:val="20"/>
          <w:szCs w:val="20"/>
        </w:rPr>
        <w:t>haemodialysis</w:t>
      </w:r>
      <w:proofErr w:type="spellEnd"/>
      <w:r w:rsidRPr="00904A91">
        <w:rPr>
          <w:rFonts w:ascii="Arial" w:hAnsi="Arial" w:cs="Arial"/>
          <w:sz w:val="20"/>
          <w:szCs w:val="20"/>
        </w:rPr>
        <w:t xml:space="preserve"> are one of the most </w:t>
      </w:r>
      <w:proofErr w:type="spellStart"/>
      <w:r w:rsidRPr="00904A91">
        <w:rPr>
          <w:rFonts w:ascii="Arial" w:hAnsi="Arial" w:cs="Arial"/>
          <w:sz w:val="20"/>
          <w:szCs w:val="20"/>
        </w:rPr>
        <w:t>radicalinterventions</w:t>
      </w:r>
      <w:proofErr w:type="spellEnd"/>
      <w:r w:rsidRPr="00904A91">
        <w:rPr>
          <w:rFonts w:ascii="Arial" w:hAnsi="Arial" w:cs="Arial"/>
          <w:sz w:val="20"/>
          <w:szCs w:val="20"/>
        </w:rPr>
        <w:t xml:space="preserve"> on the vascular system, resulting in a five to ten fold increase in flown rate including higher pressure and flow in the vein. More than 50% of AV grafts fail within three years, mainly due to narrowing of the anastomoses and the vein downstream of the graft. Because the use of AV grafts for </w:t>
      </w:r>
      <w:proofErr w:type="spellStart"/>
      <w:r w:rsidRPr="00904A91">
        <w:rPr>
          <w:rFonts w:ascii="Arial" w:hAnsi="Arial" w:cs="Arial"/>
          <w:sz w:val="20"/>
          <w:szCs w:val="20"/>
        </w:rPr>
        <w:t>haemodialysis</w:t>
      </w:r>
      <w:proofErr w:type="spellEnd"/>
      <w:r w:rsidRPr="00904A91">
        <w:rPr>
          <w:rFonts w:ascii="Arial" w:hAnsi="Arial" w:cs="Arial"/>
          <w:sz w:val="20"/>
          <w:szCs w:val="20"/>
        </w:rPr>
        <w:t xml:space="preserve"> access is expected to rise, there is significant interest in finding treatments that prevent or reduce these problems. The Chris Barnard Division for Cardiothoracic Surgery, the Division of General Surgery with the Transplant Unit, and the Centre for Research in Computational and Applied Mechanics at UCT have collaboratively embarked on the assessment of the mechanical performance of </w:t>
      </w:r>
      <w:proofErr w:type="spellStart"/>
      <w:r w:rsidRPr="00904A91">
        <w:rPr>
          <w:rFonts w:ascii="Arial" w:hAnsi="Arial" w:cs="Arial"/>
          <w:sz w:val="20"/>
          <w:szCs w:val="20"/>
        </w:rPr>
        <w:t>haemodialysis</w:t>
      </w:r>
      <w:proofErr w:type="spellEnd"/>
      <w:r w:rsidRPr="00904A91">
        <w:rPr>
          <w:rFonts w:ascii="Arial" w:hAnsi="Arial" w:cs="Arial"/>
          <w:sz w:val="20"/>
          <w:szCs w:val="20"/>
        </w:rPr>
        <w:t xml:space="preserve"> access grafts using</w:t>
      </w:r>
    </w:p>
    <w:p w14:paraId="4D4875A9"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proofErr w:type="gramStart"/>
      <w:r w:rsidRPr="00904A91">
        <w:rPr>
          <w:rFonts w:ascii="Arial" w:hAnsi="Arial" w:cs="Arial"/>
          <w:sz w:val="20"/>
          <w:szCs w:val="20"/>
        </w:rPr>
        <w:t>computational</w:t>
      </w:r>
      <w:proofErr w:type="gramEnd"/>
      <w:r w:rsidRPr="00904A91">
        <w:rPr>
          <w:rFonts w:ascii="Arial" w:hAnsi="Arial" w:cs="Arial"/>
          <w:sz w:val="20"/>
          <w:szCs w:val="20"/>
        </w:rPr>
        <w:t xml:space="preserve"> methods.  In this module, the student(s) will review clinical records of AV graft procedures performed in the Division of General Surgery and Transplant Unit at Groote </w:t>
      </w:r>
      <w:proofErr w:type="spellStart"/>
      <w:r w:rsidRPr="00904A91">
        <w:rPr>
          <w:rFonts w:ascii="Arial" w:hAnsi="Arial" w:cs="Arial"/>
          <w:sz w:val="20"/>
          <w:szCs w:val="20"/>
        </w:rPr>
        <w:t>Schuur</w:t>
      </w:r>
      <w:proofErr w:type="spellEnd"/>
      <w:r w:rsidRPr="00904A91">
        <w:rPr>
          <w:rFonts w:ascii="Arial" w:hAnsi="Arial" w:cs="Arial"/>
          <w:sz w:val="20"/>
          <w:szCs w:val="20"/>
        </w:rPr>
        <w:t xml:space="preserve"> Hospital. All patients currently on dialysis will be included in the study. The student(s) will capture data pertaining to the AV grafts (e.g. implantation site, vessels grafted, graft type, graft dimensions) and demographic patient data (e.g. gender, age, weight). Data that may reveal the patients’ identity will not be collected.  The student(s) will then categorize the data captured using suitable parameters, e.g. gender, implantation site, and undertake basic statistical analysis.  In the case that more than one student select this module, the students are expected to collaborate on the record review of records and data collection. However, the</w:t>
      </w:r>
    </w:p>
    <w:p w14:paraId="6FD6BE0A" w14:textId="77777777" w:rsidR="004E3406" w:rsidRPr="00904A91" w:rsidRDefault="004E3406" w:rsidP="004E34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proofErr w:type="gramStart"/>
      <w:r w:rsidRPr="00904A91">
        <w:rPr>
          <w:rFonts w:ascii="Arial" w:hAnsi="Arial" w:cs="Arial"/>
          <w:sz w:val="20"/>
          <w:szCs w:val="20"/>
        </w:rPr>
        <w:t>students</w:t>
      </w:r>
      <w:proofErr w:type="gramEnd"/>
      <w:r w:rsidRPr="00904A91">
        <w:rPr>
          <w:rFonts w:ascii="Arial" w:hAnsi="Arial" w:cs="Arial"/>
          <w:sz w:val="20"/>
          <w:szCs w:val="20"/>
        </w:rPr>
        <w:t xml:space="preserve"> will focus on different aspects during the statistical analysis.  The student(s) will complete the module with a report, describing data acquisition, data, statistical analysis and results, and conclusions.</w:t>
      </w:r>
    </w:p>
    <w:p w14:paraId="1C458A2F" w14:textId="77777777" w:rsidR="004E3406" w:rsidRDefault="004E3406" w:rsidP="00226870">
      <w:pPr>
        <w:jc w:val="both"/>
        <w:rPr>
          <w:rFonts w:ascii="Arial" w:hAnsi="Arial" w:cs="Arial"/>
          <w:sz w:val="20"/>
          <w:szCs w:val="20"/>
        </w:rPr>
      </w:pPr>
    </w:p>
    <w:p w14:paraId="32D2ECFD" w14:textId="77777777" w:rsidR="004E3406" w:rsidRDefault="004E3406" w:rsidP="00226870">
      <w:pPr>
        <w:jc w:val="both"/>
        <w:rPr>
          <w:rFonts w:ascii="Arial" w:hAnsi="Arial" w:cs="Arial"/>
          <w:sz w:val="20"/>
          <w:szCs w:val="20"/>
        </w:rPr>
      </w:pPr>
    </w:p>
    <w:p w14:paraId="60DA7D6D" w14:textId="77777777" w:rsidR="00226870" w:rsidRPr="00177D9C" w:rsidRDefault="00226870" w:rsidP="00226870">
      <w:pPr>
        <w:jc w:val="both"/>
        <w:rPr>
          <w:rFonts w:ascii="Arial" w:hAnsi="Arial" w:cs="Arial"/>
          <w:sz w:val="20"/>
          <w:szCs w:val="20"/>
        </w:rPr>
      </w:pPr>
    </w:p>
    <w:p w14:paraId="390A9E6F" w14:textId="77777777" w:rsidR="00226870" w:rsidRPr="00177D9C" w:rsidRDefault="00226870" w:rsidP="00226870">
      <w:pPr>
        <w:tabs>
          <w:tab w:val="left" w:pos="1440"/>
        </w:tabs>
        <w:jc w:val="both"/>
        <w:rPr>
          <w:rFonts w:ascii="Arial" w:hAnsi="Arial" w:cs="Arial"/>
          <w:sz w:val="20"/>
          <w:szCs w:val="20"/>
        </w:rPr>
      </w:pPr>
      <w:proofErr w:type="spellStart"/>
      <w:r w:rsidRPr="00177D9C">
        <w:rPr>
          <w:rFonts w:ascii="Arial" w:hAnsi="Arial" w:cs="Arial"/>
          <w:sz w:val="20"/>
          <w:szCs w:val="20"/>
        </w:rPr>
        <w:t>Convenor</w:t>
      </w:r>
      <w:proofErr w:type="spellEnd"/>
      <w:r w:rsidRPr="00177D9C">
        <w:rPr>
          <w:rFonts w:ascii="Arial" w:hAnsi="Arial" w:cs="Arial"/>
          <w:sz w:val="20"/>
          <w:szCs w:val="20"/>
        </w:rPr>
        <w:t xml:space="preserve">: </w:t>
      </w:r>
      <w:r w:rsidRPr="00177D9C">
        <w:rPr>
          <w:rFonts w:ascii="Arial" w:hAnsi="Arial" w:cs="Arial"/>
          <w:sz w:val="20"/>
          <w:szCs w:val="20"/>
        </w:rPr>
        <w:tab/>
      </w:r>
      <w:r>
        <w:rPr>
          <w:rFonts w:ascii="Arial" w:hAnsi="Arial" w:cs="Arial"/>
          <w:sz w:val="20"/>
          <w:szCs w:val="20"/>
        </w:rPr>
        <w:tab/>
      </w:r>
      <w:r w:rsidRPr="00177D9C">
        <w:rPr>
          <w:rFonts w:ascii="Arial" w:hAnsi="Arial" w:cs="Arial"/>
          <w:sz w:val="20"/>
          <w:szCs w:val="20"/>
        </w:rPr>
        <w:t xml:space="preserve">G Todd and N </w:t>
      </w:r>
      <w:proofErr w:type="spellStart"/>
      <w:r w:rsidRPr="00177D9C">
        <w:rPr>
          <w:rFonts w:ascii="Arial" w:hAnsi="Arial" w:cs="Arial"/>
          <w:sz w:val="20"/>
          <w:szCs w:val="20"/>
        </w:rPr>
        <w:t>Gantsho</w:t>
      </w:r>
      <w:proofErr w:type="spellEnd"/>
    </w:p>
    <w:p w14:paraId="676CC803" w14:textId="77777777" w:rsidR="00226870" w:rsidRPr="00177D9C" w:rsidRDefault="00226870" w:rsidP="00226870">
      <w:pPr>
        <w:jc w:val="both"/>
        <w:rPr>
          <w:rFonts w:ascii="Arial" w:hAnsi="Arial" w:cs="Arial"/>
          <w:color w:val="0000FF"/>
          <w:sz w:val="20"/>
          <w:szCs w:val="20"/>
          <w:u w:val="single"/>
        </w:rPr>
      </w:pPr>
      <w:r w:rsidRPr="00177D9C">
        <w:rPr>
          <w:rFonts w:ascii="Arial" w:hAnsi="Arial" w:cs="Arial"/>
          <w:sz w:val="20"/>
          <w:szCs w:val="20"/>
        </w:rPr>
        <w:t xml:space="preserve">Contact: </w:t>
      </w:r>
      <w:r w:rsidRPr="00177D9C">
        <w:rPr>
          <w:rFonts w:ascii="Arial" w:hAnsi="Arial" w:cs="Arial"/>
          <w:sz w:val="20"/>
          <w:szCs w:val="20"/>
        </w:rPr>
        <w:tab/>
      </w:r>
      <w:r w:rsidRPr="00177D9C">
        <w:rPr>
          <w:rFonts w:ascii="Arial" w:hAnsi="Arial" w:cs="Arial"/>
          <w:sz w:val="20"/>
          <w:szCs w:val="20"/>
        </w:rPr>
        <w:tab/>
      </w:r>
      <w:hyperlink r:id="rId13" w:history="1">
        <w:r w:rsidRPr="00177D9C">
          <w:rPr>
            <w:rStyle w:val="Hyperlink"/>
            <w:szCs w:val="20"/>
          </w:rPr>
          <w:t>gail.todd@uct.ac.za</w:t>
        </w:r>
      </w:hyperlink>
      <w:r w:rsidRPr="00177D9C">
        <w:rPr>
          <w:rFonts w:ascii="Arial" w:hAnsi="Arial" w:cs="Arial"/>
          <w:sz w:val="20"/>
          <w:szCs w:val="20"/>
        </w:rPr>
        <w:t xml:space="preserve"> tel. 4043376</w:t>
      </w:r>
    </w:p>
    <w:p w14:paraId="53420410"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 xml:space="preserve">Title: </w:t>
      </w:r>
      <w:r w:rsidRPr="00177D9C">
        <w:rPr>
          <w:rFonts w:ascii="Arial" w:hAnsi="Arial" w:cs="Arial"/>
          <w:sz w:val="20"/>
          <w:szCs w:val="20"/>
        </w:rPr>
        <w:tab/>
      </w:r>
      <w:r w:rsidRPr="00177D9C">
        <w:rPr>
          <w:rFonts w:ascii="Arial" w:hAnsi="Arial" w:cs="Arial"/>
          <w:sz w:val="20"/>
          <w:szCs w:val="20"/>
        </w:rPr>
        <w:tab/>
      </w:r>
      <w:r>
        <w:rPr>
          <w:rFonts w:ascii="Arial" w:hAnsi="Arial" w:cs="Arial"/>
          <w:sz w:val="20"/>
          <w:szCs w:val="20"/>
        </w:rPr>
        <w:tab/>
      </w:r>
      <w:r w:rsidRPr="00177D9C">
        <w:rPr>
          <w:rFonts w:ascii="Arial" w:hAnsi="Arial" w:cs="Arial"/>
          <w:sz w:val="20"/>
          <w:szCs w:val="20"/>
        </w:rPr>
        <w:t xml:space="preserve">The use of </w:t>
      </w:r>
      <w:proofErr w:type="spellStart"/>
      <w:r w:rsidRPr="00177D9C">
        <w:rPr>
          <w:rFonts w:ascii="Arial" w:hAnsi="Arial" w:cs="Arial"/>
          <w:i/>
          <w:sz w:val="20"/>
          <w:szCs w:val="20"/>
        </w:rPr>
        <w:t>umthombothi</w:t>
      </w:r>
      <w:proofErr w:type="spellEnd"/>
      <w:r w:rsidRPr="00177D9C">
        <w:rPr>
          <w:rFonts w:ascii="Arial" w:hAnsi="Arial" w:cs="Arial"/>
          <w:sz w:val="20"/>
          <w:szCs w:val="20"/>
        </w:rPr>
        <w:t xml:space="preserve"> in dermatology.              </w:t>
      </w:r>
    </w:p>
    <w:p w14:paraId="26A2C603"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lastRenderedPageBreak/>
        <w:t xml:space="preserve">Type: </w:t>
      </w:r>
      <w:r w:rsidRPr="00177D9C">
        <w:rPr>
          <w:rFonts w:ascii="Arial" w:hAnsi="Arial" w:cs="Arial"/>
          <w:sz w:val="20"/>
          <w:szCs w:val="20"/>
        </w:rPr>
        <w:tab/>
      </w:r>
      <w:r w:rsidRPr="00177D9C">
        <w:rPr>
          <w:rFonts w:ascii="Arial" w:hAnsi="Arial" w:cs="Arial"/>
          <w:sz w:val="20"/>
          <w:szCs w:val="20"/>
        </w:rPr>
        <w:tab/>
      </w:r>
      <w:r>
        <w:rPr>
          <w:rFonts w:ascii="Arial" w:hAnsi="Arial" w:cs="Arial"/>
          <w:sz w:val="20"/>
          <w:szCs w:val="20"/>
        </w:rPr>
        <w:tab/>
      </w:r>
      <w:r w:rsidRPr="00177D9C">
        <w:rPr>
          <w:rFonts w:ascii="Arial" w:hAnsi="Arial" w:cs="Arial"/>
          <w:sz w:val="20"/>
          <w:szCs w:val="20"/>
        </w:rPr>
        <w:t xml:space="preserve">Survey </w:t>
      </w:r>
    </w:p>
    <w:p w14:paraId="4D931FA8"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 xml:space="preserve">No. of Students: </w:t>
      </w:r>
      <w:r w:rsidRPr="00177D9C">
        <w:rPr>
          <w:rFonts w:ascii="Arial" w:hAnsi="Arial" w:cs="Arial"/>
          <w:sz w:val="20"/>
          <w:szCs w:val="20"/>
        </w:rPr>
        <w:tab/>
        <w:t xml:space="preserve">2-4 students (preferably with own transport)            </w:t>
      </w:r>
    </w:p>
    <w:p w14:paraId="20323D36" w14:textId="77777777" w:rsidR="00226870" w:rsidRDefault="00226870" w:rsidP="00226870">
      <w:pPr>
        <w:ind w:left="1440" w:hanging="1440"/>
        <w:jc w:val="both"/>
        <w:rPr>
          <w:rFonts w:ascii="Arial" w:hAnsi="Arial" w:cs="Arial"/>
          <w:sz w:val="20"/>
          <w:szCs w:val="20"/>
        </w:rPr>
      </w:pPr>
      <w:r w:rsidRPr="00177D9C">
        <w:rPr>
          <w:rFonts w:ascii="Arial" w:hAnsi="Arial" w:cs="Arial"/>
          <w:sz w:val="20"/>
          <w:szCs w:val="20"/>
        </w:rPr>
        <w:t xml:space="preserve">Summary: </w:t>
      </w:r>
      <w:r w:rsidRPr="00177D9C">
        <w:rPr>
          <w:rFonts w:ascii="Arial" w:hAnsi="Arial" w:cs="Arial"/>
          <w:sz w:val="20"/>
          <w:szCs w:val="20"/>
        </w:rPr>
        <w:tab/>
      </w:r>
      <w:r>
        <w:rPr>
          <w:rFonts w:ascii="Arial" w:hAnsi="Arial" w:cs="Arial"/>
          <w:sz w:val="20"/>
          <w:szCs w:val="20"/>
        </w:rPr>
        <w:tab/>
      </w:r>
      <w:r w:rsidRPr="00177D9C">
        <w:rPr>
          <w:rFonts w:ascii="Arial" w:hAnsi="Arial" w:cs="Arial"/>
          <w:sz w:val="20"/>
          <w:szCs w:val="20"/>
        </w:rPr>
        <w:t xml:space="preserve">Alternate medicines are commonly used by all South Africans. One </w:t>
      </w:r>
    </w:p>
    <w:p w14:paraId="4262F78A" w14:textId="77777777" w:rsidR="00226870" w:rsidRDefault="00226870" w:rsidP="00226870">
      <w:pPr>
        <w:ind w:left="1440" w:hanging="1440"/>
        <w:jc w:val="both"/>
        <w:rPr>
          <w:rFonts w:ascii="Arial" w:hAnsi="Arial" w:cs="Arial"/>
          <w:sz w:val="20"/>
          <w:szCs w:val="20"/>
        </w:rPr>
      </w:pPr>
      <w:proofErr w:type="gramStart"/>
      <w:r w:rsidRPr="00177D9C">
        <w:rPr>
          <w:rFonts w:ascii="Arial" w:hAnsi="Arial" w:cs="Arial"/>
          <w:sz w:val="20"/>
          <w:szCs w:val="20"/>
        </w:rPr>
        <w:t>product</w:t>
      </w:r>
      <w:proofErr w:type="gramEnd"/>
      <w:r w:rsidRPr="00177D9C">
        <w:rPr>
          <w:rFonts w:ascii="Arial" w:hAnsi="Arial" w:cs="Arial"/>
          <w:sz w:val="20"/>
          <w:szCs w:val="20"/>
        </w:rPr>
        <w:t xml:space="preserve"> that is commonly used is </w:t>
      </w:r>
      <w:proofErr w:type="spellStart"/>
      <w:r w:rsidRPr="00177D9C">
        <w:rPr>
          <w:rFonts w:ascii="Arial" w:hAnsi="Arial" w:cs="Arial"/>
          <w:i/>
          <w:sz w:val="20"/>
          <w:szCs w:val="20"/>
        </w:rPr>
        <w:t>umthombothi</w:t>
      </w:r>
      <w:proofErr w:type="spellEnd"/>
      <w:r w:rsidRPr="00177D9C">
        <w:rPr>
          <w:rFonts w:ascii="Arial" w:hAnsi="Arial" w:cs="Arial"/>
          <w:i/>
          <w:sz w:val="20"/>
          <w:szCs w:val="20"/>
        </w:rPr>
        <w:t xml:space="preserve"> </w:t>
      </w:r>
      <w:r w:rsidRPr="00177D9C">
        <w:rPr>
          <w:rFonts w:ascii="Arial" w:hAnsi="Arial" w:cs="Arial"/>
          <w:sz w:val="20"/>
          <w:szCs w:val="20"/>
        </w:rPr>
        <w:t xml:space="preserve">which is obtained from an indigenous tree. </w:t>
      </w:r>
    </w:p>
    <w:p w14:paraId="69BF4870" w14:textId="77777777" w:rsidR="00226870" w:rsidRDefault="00226870" w:rsidP="00226870">
      <w:pPr>
        <w:ind w:left="1440" w:hanging="1440"/>
        <w:jc w:val="both"/>
        <w:rPr>
          <w:rFonts w:ascii="Arial" w:hAnsi="Arial" w:cs="Arial"/>
          <w:sz w:val="20"/>
          <w:szCs w:val="20"/>
        </w:rPr>
      </w:pPr>
      <w:r w:rsidRPr="00177D9C">
        <w:rPr>
          <w:rFonts w:ascii="Arial" w:hAnsi="Arial" w:cs="Arial"/>
          <w:sz w:val="20"/>
          <w:szCs w:val="20"/>
        </w:rPr>
        <w:t xml:space="preserve">During this module students will arrange to interview various members of the public based on a </w:t>
      </w:r>
    </w:p>
    <w:p w14:paraId="6A4AF2B0" w14:textId="77777777" w:rsidR="00226870" w:rsidRDefault="00226870" w:rsidP="00226870">
      <w:pPr>
        <w:ind w:left="1440" w:hanging="1440"/>
        <w:jc w:val="both"/>
        <w:rPr>
          <w:rFonts w:ascii="Arial" w:hAnsi="Arial" w:cs="Arial"/>
          <w:sz w:val="20"/>
          <w:szCs w:val="20"/>
        </w:rPr>
      </w:pPr>
      <w:proofErr w:type="gramStart"/>
      <w:r w:rsidRPr="00177D9C">
        <w:rPr>
          <w:rFonts w:ascii="Arial" w:hAnsi="Arial" w:cs="Arial"/>
          <w:sz w:val="20"/>
          <w:szCs w:val="20"/>
        </w:rPr>
        <w:t>questionnai</w:t>
      </w:r>
      <w:r>
        <w:rPr>
          <w:rFonts w:ascii="Arial" w:hAnsi="Arial" w:cs="Arial"/>
          <w:sz w:val="20"/>
          <w:szCs w:val="20"/>
        </w:rPr>
        <w:t>re</w:t>
      </w:r>
      <w:proofErr w:type="gramEnd"/>
      <w:r>
        <w:rPr>
          <w:rFonts w:ascii="Arial" w:hAnsi="Arial" w:cs="Arial"/>
          <w:sz w:val="20"/>
          <w:szCs w:val="20"/>
        </w:rPr>
        <w:t xml:space="preserve"> developed by them. They will </w:t>
      </w:r>
      <w:r w:rsidRPr="00177D9C">
        <w:rPr>
          <w:rFonts w:ascii="Arial" w:hAnsi="Arial" w:cs="Arial"/>
          <w:sz w:val="20"/>
          <w:szCs w:val="20"/>
        </w:rPr>
        <w:t xml:space="preserve">also investigate the pros and cons of alternate </w:t>
      </w:r>
    </w:p>
    <w:p w14:paraId="584D2965" w14:textId="77777777" w:rsidR="00226870" w:rsidRPr="00177D9C" w:rsidRDefault="00226870" w:rsidP="00226870">
      <w:pPr>
        <w:ind w:left="1440" w:hanging="1440"/>
        <w:jc w:val="both"/>
        <w:rPr>
          <w:rFonts w:ascii="Arial" w:hAnsi="Arial" w:cs="Arial"/>
          <w:sz w:val="20"/>
          <w:szCs w:val="20"/>
        </w:rPr>
      </w:pPr>
      <w:proofErr w:type="gramStart"/>
      <w:r w:rsidRPr="00177D9C">
        <w:rPr>
          <w:rFonts w:ascii="Arial" w:hAnsi="Arial" w:cs="Arial"/>
          <w:sz w:val="20"/>
          <w:szCs w:val="20"/>
        </w:rPr>
        <w:t>medicines</w:t>
      </w:r>
      <w:proofErr w:type="gramEnd"/>
      <w:r w:rsidRPr="00177D9C">
        <w:rPr>
          <w:rFonts w:ascii="Arial" w:hAnsi="Arial" w:cs="Arial"/>
          <w:sz w:val="20"/>
          <w:szCs w:val="20"/>
        </w:rPr>
        <w:t xml:space="preserve"> and develop an understanding of how these products are developed into </w:t>
      </w:r>
    </w:p>
    <w:p w14:paraId="2339F144" w14:textId="77777777" w:rsidR="00226870" w:rsidRPr="00177D9C" w:rsidRDefault="00226870" w:rsidP="00226870">
      <w:pPr>
        <w:ind w:left="1440" w:hanging="1440"/>
        <w:jc w:val="both"/>
        <w:rPr>
          <w:rFonts w:ascii="Arial" w:hAnsi="Arial" w:cs="Arial"/>
          <w:sz w:val="20"/>
          <w:szCs w:val="20"/>
        </w:rPr>
      </w:pPr>
      <w:proofErr w:type="gramStart"/>
      <w:r w:rsidRPr="00177D9C">
        <w:rPr>
          <w:rFonts w:ascii="Arial" w:hAnsi="Arial" w:cs="Arial"/>
          <w:sz w:val="20"/>
          <w:szCs w:val="20"/>
        </w:rPr>
        <w:t>conventional</w:t>
      </w:r>
      <w:proofErr w:type="gramEnd"/>
      <w:r w:rsidRPr="00177D9C">
        <w:rPr>
          <w:rFonts w:ascii="Arial" w:hAnsi="Arial" w:cs="Arial"/>
          <w:sz w:val="20"/>
          <w:szCs w:val="20"/>
        </w:rPr>
        <w:t xml:space="preserve"> medicine therapies. </w:t>
      </w:r>
    </w:p>
    <w:p w14:paraId="00E994ED" w14:textId="77777777" w:rsidR="00226870" w:rsidRPr="00AE5E60" w:rsidRDefault="00226870" w:rsidP="00226870"/>
    <w:p w14:paraId="1C02E5B2" w14:textId="77777777" w:rsidR="00226870" w:rsidRPr="00177D9C" w:rsidRDefault="00226870" w:rsidP="00226870">
      <w:pPr>
        <w:pStyle w:val="PlainText"/>
        <w:jc w:val="both"/>
        <w:rPr>
          <w:rFonts w:ascii="Arial" w:hAnsi="Arial" w:cs="Arial"/>
          <w:bCs/>
        </w:rPr>
      </w:pPr>
      <w:proofErr w:type="spellStart"/>
      <w:r w:rsidRPr="00177D9C">
        <w:rPr>
          <w:rFonts w:ascii="Arial" w:hAnsi="Arial" w:cs="Arial"/>
          <w:bCs/>
        </w:rPr>
        <w:t>Convenor</w:t>
      </w:r>
      <w:proofErr w:type="spellEnd"/>
      <w:r w:rsidRPr="00177D9C">
        <w:rPr>
          <w:rFonts w:ascii="Arial" w:hAnsi="Arial" w:cs="Arial"/>
          <w:bCs/>
        </w:rPr>
        <w:t>:</w:t>
      </w:r>
      <w:r w:rsidRPr="00177D9C">
        <w:rPr>
          <w:rFonts w:ascii="Arial" w:hAnsi="Arial" w:cs="Arial"/>
          <w:bCs/>
        </w:rPr>
        <w:tab/>
      </w:r>
      <w:r>
        <w:rPr>
          <w:rFonts w:ascii="Arial" w:hAnsi="Arial" w:cs="Arial"/>
          <w:bCs/>
        </w:rPr>
        <w:tab/>
      </w:r>
      <w:r w:rsidRPr="00177D9C">
        <w:rPr>
          <w:rFonts w:ascii="Arial" w:hAnsi="Arial" w:cs="Arial"/>
          <w:bCs/>
        </w:rPr>
        <w:t xml:space="preserve">G Todd and G </w:t>
      </w:r>
      <w:proofErr w:type="spellStart"/>
      <w:r w:rsidRPr="00177D9C">
        <w:rPr>
          <w:rFonts w:ascii="Arial" w:hAnsi="Arial" w:cs="Arial"/>
          <w:bCs/>
        </w:rPr>
        <w:t>Louw</w:t>
      </w:r>
      <w:proofErr w:type="spellEnd"/>
    </w:p>
    <w:p w14:paraId="3632ADD7" w14:textId="77777777" w:rsidR="00226870" w:rsidRPr="00177D9C" w:rsidRDefault="00226870" w:rsidP="00226870">
      <w:pPr>
        <w:pStyle w:val="PlainText"/>
        <w:jc w:val="both"/>
        <w:rPr>
          <w:rFonts w:ascii="Arial" w:hAnsi="Arial" w:cs="Arial"/>
        </w:rPr>
      </w:pPr>
      <w:r w:rsidRPr="00177D9C">
        <w:rPr>
          <w:rFonts w:ascii="Arial" w:hAnsi="Arial" w:cs="Arial"/>
          <w:bCs/>
        </w:rPr>
        <w:t>Contact:</w:t>
      </w:r>
      <w:r w:rsidRPr="00177D9C">
        <w:rPr>
          <w:rFonts w:ascii="Arial" w:hAnsi="Arial" w:cs="Arial"/>
          <w:bCs/>
        </w:rPr>
        <w:tab/>
      </w:r>
      <w:r>
        <w:rPr>
          <w:rFonts w:ascii="Arial" w:hAnsi="Arial" w:cs="Arial"/>
          <w:bCs/>
        </w:rPr>
        <w:tab/>
      </w:r>
      <w:hyperlink r:id="rId14" w:history="1">
        <w:r w:rsidRPr="00177D9C">
          <w:rPr>
            <w:rStyle w:val="Hyperlink"/>
          </w:rPr>
          <w:t>gail.todd@uct.ac.za</w:t>
        </w:r>
      </w:hyperlink>
      <w:r w:rsidRPr="00177D9C">
        <w:rPr>
          <w:rFonts w:ascii="Arial" w:hAnsi="Arial" w:cs="Arial"/>
        </w:rPr>
        <w:t xml:space="preserve"> tel. 4043376</w:t>
      </w:r>
    </w:p>
    <w:p w14:paraId="5143DDB8" w14:textId="77777777" w:rsidR="00226870" w:rsidRPr="00177D9C" w:rsidRDefault="00226870" w:rsidP="00226870">
      <w:pPr>
        <w:pStyle w:val="PlainText"/>
        <w:ind w:left="2160" w:hanging="2160"/>
        <w:jc w:val="both"/>
        <w:rPr>
          <w:rFonts w:ascii="Arial" w:hAnsi="Arial" w:cs="Arial"/>
          <w:bCs/>
        </w:rPr>
      </w:pPr>
      <w:r>
        <w:rPr>
          <w:rFonts w:ascii="Arial" w:hAnsi="Arial" w:cs="Arial"/>
          <w:bCs/>
        </w:rPr>
        <w:t xml:space="preserve">Title: </w:t>
      </w:r>
      <w:r>
        <w:rPr>
          <w:rFonts w:ascii="Arial" w:hAnsi="Arial" w:cs="Arial"/>
          <w:bCs/>
        </w:rPr>
        <w:tab/>
      </w:r>
      <w:r w:rsidRPr="00177D9C">
        <w:rPr>
          <w:rFonts w:ascii="Arial" w:hAnsi="Arial" w:cs="Arial"/>
          <w:bCs/>
        </w:rPr>
        <w:t>Sensory anatomy and physiology and anatomy of smell in the context of perfumery.</w:t>
      </w:r>
    </w:p>
    <w:p w14:paraId="339DBE73" w14:textId="77777777" w:rsidR="00226870" w:rsidRPr="00177D9C" w:rsidRDefault="00226870" w:rsidP="00226870">
      <w:pPr>
        <w:pStyle w:val="PlainText"/>
        <w:jc w:val="both"/>
        <w:rPr>
          <w:rFonts w:ascii="Arial" w:hAnsi="Arial" w:cs="Arial"/>
          <w:bCs/>
        </w:rPr>
      </w:pPr>
      <w:r w:rsidRPr="00177D9C">
        <w:rPr>
          <w:rFonts w:ascii="Arial" w:hAnsi="Arial" w:cs="Arial"/>
          <w:bCs/>
        </w:rPr>
        <w:t>No. of students:</w:t>
      </w:r>
      <w:r w:rsidRPr="00177D9C">
        <w:rPr>
          <w:rFonts w:ascii="Arial" w:hAnsi="Arial" w:cs="Arial"/>
          <w:bCs/>
        </w:rPr>
        <w:tab/>
      </w:r>
      <w:r>
        <w:rPr>
          <w:rFonts w:ascii="Arial" w:hAnsi="Arial" w:cs="Arial"/>
          <w:bCs/>
        </w:rPr>
        <w:tab/>
      </w:r>
      <w:r w:rsidRPr="00177D9C">
        <w:rPr>
          <w:rFonts w:ascii="Arial" w:hAnsi="Arial" w:cs="Arial"/>
          <w:bCs/>
        </w:rPr>
        <w:t>2-4 students</w:t>
      </w:r>
    </w:p>
    <w:p w14:paraId="45A01D1D" w14:textId="77777777" w:rsidR="00226870" w:rsidRPr="00177D9C" w:rsidRDefault="00226870" w:rsidP="00226870">
      <w:pPr>
        <w:pStyle w:val="PlainText"/>
        <w:jc w:val="both"/>
        <w:rPr>
          <w:rFonts w:ascii="Arial" w:hAnsi="Arial" w:cs="Arial"/>
          <w:bCs/>
        </w:rPr>
      </w:pPr>
      <w:r w:rsidRPr="00177D9C">
        <w:rPr>
          <w:rFonts w:ascii="Arial" w:hAnsi="Arial" w:cs="Arial"/>
          <w:bCs/>
        </w:rPr>
        <w:t xml:space="preserve">Type: </w:t>
      </w:r>
      <w:r w:rsidRPr="00177D9C">
        <w:rPr>
          <w:rFonts w:ascii="Arial" w:hAnsi="Arial" w:cs="Arial"/>
          <w:bCs/>
        </w:rPr>
        <w:tab/>
      </w:r>
      <w:r w:rsidRPr="00177D9C">
        <w:rPr>
          <w:rFonts w:ascii="Arial" w:hAnsi="Arial" w:cs="Arial"/>
          <w:bCs/>
        </w:rPr>
        <w:tab/>
      </w:r>
      <w:r>
        <w:rPr>
          <w:rFonts w:ascii="Arial" w:hAnsi="Arial" w:cs="Arial"/>
          <w:bCs/>
        </w:rPr>
        <w:tab/>
      </w:r>
      <w:r w:rsidRPr="00177D9C">
        <w:rPr>
          <w:rFonts w:ascii="Arial" w:hAnsi="Arial" w:cs="Arial"/>
          <w:bCs/>
        </w:rPr>
        <w:t>Laboratory and survey</w:t>
      </w:r>
    </w:p>
    <w:p w14:paraId="2A89CB7C" w14:textId="77777777" w:rsidR="00226870" w:rsidRDefault="00226870" w:rsidP="00226870">
      <w:pPr>
        <w:ind w:left="1440" w:hanging="1440"/>
        <w:jc w:val="both"/>
        <w:rPr>
          <w:rFonts w:ascii="Arial" w:hAnsi="Arial" w:cs="Arial"/>
          <w:bCs/>
          <w:sz w:val="20"/>
          <w:szCs w:val="20"/>
        </w:rPr>
      </w:pPr>
      <w:r w:rsidRPr="00177D9C">
        <w:rPr>
          <w:rFonts w:ascii="Arial" w:hAnsi="Arial" w:cs="Arial"/>
          <w:bCs/>
          <w:sz w:val="20"/>
          <w:szCs w:val="20"/>
        </w:rPr>
        <w:t xml:space="preserve">Summary:  </w:t>
      </w:r>
      <w:r w:rsidRPr="00177D9C">
        <w:rPr>
          <w:rFonts w:ascii="Arial" w:hAnsi="Arial" w:cs="Arial"/>
          <w:bCs/>
          <w:sz w:val="20"/>
          <w:szCs w:val="20"/>
        </w:rPr>
        <w:tab/>
      </w:r>
      <w:r>
        <w:rPr>
          <w:rFonts w:ascii="Arial" w:hAnsi="Arial" w:cs="Arial"/>
          <w:bCs/>
          <w:sz w:val="20"/>
          <w:szCs w:val="20"/>
        </w:rPr>
        <w:tab/>
      </w:r>
      <w:r w:rsidRPr="00177D9C">
        <w:rPr>
          <w:rFonts w:ascii="Arial" w:hAnsi="Arial" w:cs="Arial"/>
          <w:bCs/>
          <w:sz w:val="20"/>
          <w:szCs w:val="20"/>
        </w:rPr>
        <w:t>Perfumes have had an important ro</w:t>
      </w:r>
      <w:r>
        <w:rPr>
          <w:rFonts w:ascii="Arial" w:hAnsi="Arial" w:cs="Arial"/>
          <w:bCs/>
          <w:sz w:val="20"/>
          <w:szCs w:val="20"/>
        </w:rPr>
        <w:t>le in society for many reasons</w:t>
      </w:r>
    </w:p>
    <w:p w14:paraId="035027BF" w14:textId="77777777" w:rsidR="00226870" w:rsidRDefault="00226870" w:rsidP="00226870">
      <w:pPr>
        <w:ind w:left="1440" w:hanging="1440"/>
        <w:jc w:val="both"/>
        <w:rPr>
          <w:rFonts w:ascii="Arial" w:hAnsi="Arial" w:cs="Arial"/>
          <w:bCs/>
          <w:sz w:val="20"/>
          <w:szCs w:val="20"/>
        </w:rPr>
      </w:pPr>
      <w:r w:rsidRPr="00177D9C">
        <w:rPr>
          <w:rFonts w:ascii="Arial" w:hAnsi="Arial" w:cs="Arial"/>
          <w:bCs/>
          <w:sz w:val="20"/>
          <w:szCs w:val="20"/>
        </w:rPr>
        <w:t>Currently our senses are overpowered by multiple fragra</w:t>
      </w:r>
      <w:r>
        <w:rPr>
          <w:rFonts w:ascii="Arial" w:hAnsi="Arial" w:cs="Arial"/>
          <w:bCs/>
          <w:sz w:val="20"/>
          <w:szCs w:val="20"/>
        </w:rPr>
        <w:t>nces used at every level of our</w:t>
      </w:r>
    </w:p>
    <w:p w14:paraId="351179BE" w14:textId="77777777" w:rsidR="00226870" w:rsidRDefault="00226870" w:rsidP="00226870">
      <w:pPr>
        <w:ind w:left="1440" w:hanging="1440"/>
        <w:jc w:val="both"/>
        <w:rPr>
          <w:rFonts w:ascii="Arial" w:hAnsi="Arial" w:cs="Arial"/>
          <w:bCs/>
          <w:sz w:val="20"/>
          <w:szCs w:val="20"/>
        </w:rPr>
      </w:pPr>
      <w:proofErr w:type="gramStart"/>
      <w:r w:rsidRPr="00177D9C">
        <w:rPr>
          <w:rFonts w:ascii="Arial" w:hAnsi="Arial" w:cs="Arial"/>
          <w:bCs/>
          <w:sz w:val="20"/>
          <w:szCs w:val="20"/>
        </w:rPr>
        <w:t>activities</w:t>
      </w:r>
      <w:proofErr w:type="gramEnd"/>
      <w:r w:rsidRPr="00177D9C">
        <w:rPr>
          <w:rFonts w:ascii="Arial" w:hAnsi="Arial" w:cs="Arial"/>
          <w:bCs/>
          <w:sz w:val="20"/>
          <w:szCs w:val="20"/>
        </w:rPr>
        <w:t xml:space="preserve"> of daily living. Textile manufacture includes vario</w:t>
      </w:r>
      <w:r>
        <w:rPr>
          <w:rFonts w:ascii="Arial" w:hAnsi="Arial" w:cs="Arial"/>
          <w:bCs/>
          <w:sz w:val="20"/>
          <w:szCs w:val="20"/>
        </w:rPr>
        <w:t>us fragrances which release the</w:t>
      </w:r>
    </w:p>
    <w:p w14:paraId="7A784012" w14:textId="77777777" w:rsidR="00226870" w:rsidRPr="00177D9C" w:rsidRDefault="00226870" w:rsidP="00226870">
      <w:pPr>
        <w:ind w:left="1440" w:hanging="1440"/>
        <w:jc w:val="both"/>
        <w:rPr>
          <w:rFonts w:ascii="Arial" w:hAnsi="Arial" w:cs="Arial"/>
          <w:bCs/>
          <w:sz w:val="20"/>
          <w:szCs w:val="20"/>
        </w:rPr>
      </w:pPr>
      <w:proofErr w:type="gramStart"/>
      <w:r w:rsidRPr="00177D9C">
        <w:rPr>
          <w:rFonts w:ascii="Arial" w:hAnsi="Arial" w:cs="Arial"/>
          <w:bCs/>
          <w:sz w:val="20"/>
          <w:szCs w:val="20"/>
        </w:rPr>
        <w:t>scent</w:t>
      </w:r>
      <w:proofErr w:type="gramEnd"/>
      <w:r w:rsidRPr="00177D9C">
        <w:rPr>
          <w:rFonts w:ascii="Arial" w:hAnsi="Arial" w:cs="Arial"/>
          <w:bCs/>
          <w:sz w:val="20"/>
          <w:szCs w:val="20"/>
        </w:rPr>
        <w:t xml:space="preserve"> on crushing the fabric. In some places of work the environment is </w:t>
      </w:r>
    </w:p>
    <w:p w14:paraId="723EDF68" w14:textId="77777777" w:rsidR="00226870" w:rsidRDefault="00226870" w:rsidP="00226870">
      <w:pPr>
        <w:jc w:val="both"/>
        <w:rPr>
          <w:rFonts w:ascii="Arial" w:hAnsi="Arial" w:cs="Arial"/>
          <w:bCs/>
          <w:sz w:val="20"/>
          <w:szCs w:val="20"/>
        </w:rPr>
      </w:pPr>
      <w:proofErr w:type="gramStart"/>
      <w:r w:rsidRPr="00177D9C">
        <w:rPr>
          <w:rFonts w:ascii="Arial" w:hAnsi="Arial" w:cs="Arial"/>
          <w:bCs/>
          <w:sz w:val="20"/>
          <w:szCs w:val="20"/>
        </w:rPr>
        <w:t>manipulated</w:t>
      </w:r>
      <w:proofErr w:type="gramEnd"/>
      <w:r w:rsidRPr="00177D9C">
        <w:rPr>
          <w:rFonts w:ascii="Arial" w:hAnsi="Arial" w:cs="Arial"/>
          <w:bCs/>
          <w:sz w:val="20"/>
          <w:szCs w:val="20"/>
        </w:rPr>
        <w:t xml:space="preserve"> via the air-conditioning with various fragrances to stimulate appetite, activity and calmness. Fragrances (which include perfumes) are currently the second most common cause of allergic skin disease world wide. In this module, the students will dissect the nerves of smell and will develop an understanding of the physiology of smell. In this context they will suggest what this perfume overload does to smell perception as well as understanding the science of perfumery.</w:t>
      </w:r>
    </w:p>
    <w:p w14:paraId="710D9622" w14:textId="77777777" w:rsidR="00226870" w:rsidRDefault="00226870" w:rsidP="00226870">
      <w:pPr>
        <w:jc w:val="both"/>
        <w:rPr>
          <w:rFonts w:ascii="Arial" w:hAnsi="Arial" w:cs="Arial"/>
          <w:bCs/>
          <w:sz w:val="20"/>
          <w:szCs w:val="20"/>
        </w:rPr>
      </w:pPr>
    </w:p>
    <w:p w14:paraId="31459236" w14:textId="77777777" w:rsidR="00226870" w:rsidRDefault="00226870" w:rsidP="00226870">
      <w:pPr>
        <w:jc w:val="both"/>
        <w:rPr>
          <w:rFonts w:ascii="Arial" w:hAnsi="Arial" w:cs="Arial"/>
          <w:bCs/>
          <w:sz w:val="20"/>
          <w:szCs w:val="20"/>
        </w:rPr>
      </w:pPr>
    </w:p>
    <w:p w14:paraId="5506DED5" w14:textId="77777777" w:rsidR="00226870" w:rsidRDefault="00226870" w:rsidP="00226870">
      <w:pPr>
        <w:jc w:val="both"/>
        <w:rPr>
          <w:rFonts w:ascii="Arial" w:hAnsi="Arial" w:cs="Arial"/>
          <w:sz w:val="20"/>
          <w:szCs w:val="20"/>
        </w:rPr>
      </w:pPr>
    </w:p>
    <w:p w14:paraId="039F7A95" w14:textId="77777777" w:rsidR="00226870" w:rsidRPr="00226870" w:rsidRDefault="00226870" w:rsidP="00226870">
      <w:pPr>
        <w:pStyle w:val="ListParagraph"/>
        <w:numPr>
          <w:ilvl w:val="0"/>
          <w:numId w:val="1"/>
        </w:numPr>
        <w:jc w:val="both"/>
        <w:rPr>
          <w:rFonts w:ascii="Arial" w:hAnsi="Arial" w:cs="Arial"/>
          <w:b/>
          <w:sz w:val="20"/>
          <w:szCs w:val="20"/>
        </w:rPr>
      </w:pPr>
      <w:r w:rsidRPr="00226870">
        <w:rPr>
          <w:rFonts w:ascii="Arial" w:hAnsi="Arial" w:cs="Arial"/>
          <w:b/>
          <w:sz w:val="20"/>
          <w:szCs w:val="20"/>
        </w:rPr>
        <w:t>Interpretive</w:t>
      </w:r>
    </w:p>
    <w:p w14:paraId="182E5A82"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Module no: 64</w:t>
      </w:r>
    </w:p>
    <w:p w14:paraId="4552DF6E" w14:textId="77777777" w:rsidR="00226870" w:rsidRPr="00177D9C" w:rsidRDefault="00226870" w:rsidP="00226870">
      <w:pPr>
        <w:jc w:val="both"/>
        <w:rPr>
          <w:rFonts w:ascii="Arial" w:hAnsi="Arial" w:cs="Arial"/>
          <w:sz w:val="20"/>
          <w:szCs w:val="20"/>
        </w:rPr>
      </w:pPr>
    </w:p>
    <w:p w14:paraId="17524D44"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 xml:space="preserve">Contact: </w:t>
      </w:r>
      <w:r w:rsidRPr="00177D9C">
        <w:rPr>
          <w:rFonts w:ascii="Arial" w:hAnsi="Arial" w:cs="Arial"/>
          <w:sz w:val="20"/>
          <w:szCs w:val="20"/>
        </w:rPr>
        <w:tab/>
      </w:r>
      <w:r w:rsidRPr="00177D9C">
        <w:rPr>
          <w:rFonts w:ascii="Arial" w:hAnsi="Arial" w:cs="Arial"/>
          <w:sz w:val="20"/>
          <w:szCs w:val="20"/>
        </w:rPr>
        <w:tab/>
        <w:t xml:space="preserve">DR </w:t>
      </w:r>
      <w:proofErr w:type="spellStart"/>
      <w:r w:rsidRPr="00177D9C">
        <w:rPr>
          <w:rFonts w:ascii="Arial" w:hAnsi="Arial" w:cs="Arial"/>
          <w:sz w:val="20"/>
          <w:szCs w:val="20"/>
        </w:rPr>
        <w:t>Reneva</w:t>
      </w:r>
      <w:proofErr w:type="spellEnd"/>
      <w:r w:rsidRPr="00177D9C">
        <w:rPr>
          <w:rFonts w:ascii="Arial" w:hAnsi="Arial" w:cs="Arial"/>
          <w:sz w:val="20"/>
          <w:szCs w:val="20"/>
        </w:rPr>
        <w:t xml:space="preserve"> PETERSEN</w:t>
      </w:r>
    </w:p>
    <w:p w14:paraId="4B6AD60F"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 xml:space="preserve">Tel: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r>
      <w:hyperlink r:id="rId15" w:history="1">
        <w:r w:rsidRPr="00177D9C">
          <w:rPr>
            <w:rStyle w:val="Hyperlink"/>
            <w:szCs w:val="20"/>
          </w:rPr>
          <w:t>R.Petersen2@uct.ac.za/</w:t>
        </w:r>
      </w:hyperlink>
      <w:r w:rsidRPr="00177D9C">
        <w:rPr>
          <w:rFonts w:ascii="Arial" w:hAnsi="Arial" w:cs="Arial"/>
          <w:sz w:val="20"/>
          <w:szCs w:val="20"/>
        </w:rPr>
        <w:t xml:space="preserve">  082 4162035</w:t>
      </w:r>
    </w:p>
    <w:p w14:paraId="5CA2EBAB"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 xml:space="preserve">Title: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CEREBRAL PALSY AND NUTRITION</w:t>
      </w:r>
    </w:p>
    <w:p w14:paraId="7137E060"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 xml:space="preserve">No of Students: </w:t>
      </w:r>
      <w:r w:rsidRPr="00177D9C">
        <w:rPr>
          <w:rFonts w:ascii="Arial" w:hAnsi="Arial" w:cs="Arial"/>
          <w:sz w:val="20"/>
          <w:szCs w:val="20"/>
        </w:rPr>
        <w:tab/>
        <w:t>2</w:t>
      </w:r>
    </w:p>
    <w:p w14:paraId="07A7BA3D"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 xml:space="preserve">Type: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interpretive</w:t>
      </w:r>
    </w:p>
    <w:p w14:paraId="48A07746"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SUMMARY:</w:t>
      </w:r>
      <w:r w:rsidRPr="00177D9C">
        <w:rPr>
          <w:rFonts w:ascii="Arial" w:hAnsi="Arial" w:cs="Arial"/>
          <w:sz w:val="20"/>
          <w:szCs w:val="20"/>
        </w:rPr>
        <w:tab/>
      </w:r>
      <w:r w:rsidRPr="00177D9C">
        <w:rPr>
          <w:rFonts w:ascii="Arial" w:hAnsi="Arial" w:cs="Arial"/>
          <w:sz w:val="20"/>
          <w:szCs w:val="20"/>
        </w:rPr>
        <w:tab/>
        <w:t xml:space="preserve">Children with cerebral palsy (CP) frequently have problems with </w:t>
      </w:r>
      <w:proofErr w:type="spellStart"/>
      <w:r w:rsidRPr="00177D9C">
        <w:rPr>
          <w:rFonts w:ascii="Arial" w:hAnsi="Arial" w:cs="Arial"/>
          <w:sz w:val="20"/>
          <w:szCs w:val="20"/>
        </w:rPr>
        <w:t>oro</w:t>
      </w:r>
      <w:proofErr w:type="spellEnd"/>
      <w:r w:rsidRPr="00177D9C">
        <w:rPr>
          <w:rFonts w:ascii="Arial" w:hAnsi="Arial" w:cs="Arial"/>
          <w:sz w:val="20"/>
          <w:szCs w:val="20"/>
        </w:rPr>
        <w:t xml:space="preserve">-pharyngeal control, </w:t>
      </w:r>
      <w:proofErr w:type="spellStart"/>
      <w:r w:rsidRPr="00177D9C">
        <w:rPr>
          <w:rFonts w:ascii="Arial" w:hAnsi="Arial" w:cs="Arial"/>
          <w:sz w:val="20"/>
          <w:szCs w:val="20"/>
        </w:rPr>
        <w:t>oesophageal</w:t>
      </w:r>
      <w:proofErr w:type="spellEnd"/>
      <w:r w:rsidRPr="00177D9C">
        <w:rPr>
          <w:rFonts w:ascii="Arial" w:hAnsi="Arial" w:cs="Arial"/>
          <w:sz w:val="20"/>
          <w:szCs w:val="20"/>
        </w:rPr>
        <w:t xml:space="preserve"> motility and gastro-</w:t>
      </w:r>
      <w:proofErr w:type="spellStart"/>
      <w:r w:rsidRPr="00177D9C">
        <w:rPr>
          <w:rFonts w:ascii="Arial" w:hAnsi="Arial" w:cs="Arial"/>
          <w:sz w:val="20"/>
          <w:szCs w:val="20"/>
        </w:rPr>
        <w:t>oesophageal</w:t>
      </w:r>
      <w:proofErr w:type="spellEnd"/>
      <w:r w:rsidRPr="00177D9C">
        <w:rPr>
          <w:rFonts w:ascii="Arial" w:hAnsi="Arial" w:cs="Arial"/>
          <w:sz w:val="20"/>
          <w:szCs w:val="20"/>
        </w:rPr>
        <w:t xml:space="preserve"> reflux. Among the consequent health problems of these feeding difficulties are malnutrition, </w:t>
      </w:r>
      <w:proofErr w:type="spellStart"/>
      <w:r w:rsidRPr="00177D9C">
        <w:rPr>
          <w:rFonts w:ascii="Arial" w:hAnsi="Arial" w:cs="Arial"/>
          <w:sz w:val="20"/>
          <w:szCs w:val="20"/>
        </w:rPr>
        <w:t>oesophagitis</w:t>
      </w:r>
      <w:proofErr w:type="spellEnd"/>
      <w:r w:rsidRPr="00177D9C">
        <w:rPr>
          <w:rFonts w:ascii="Arial" w:hAnsi="Arial" w:cs="Arial"/>
          <w:sz w:val="20"/>
          <w:szCs w:val="20"/>
        </w:rPr>
        <w:t>, recurrent chest infections, and progressive lung disease. Children most at risk for these problems are those with spastic quadriplegic and dystonic CP. Students will review the literature regarding Cerebral palsy, feeding problems and malnutrition and will then do an audit of the nutritional state of 100 children attending Cerebral Palsy clinic.</w:t>
      </w:r>
    </w:p>
    <w:p w14:paraId="4F0C8C59" w14:textId="77777777" w:rsidR="00226870" w:rsidRPr="00177D9C" w:rsidRDefault="00226870" w:rsidP="00226870">
      <w:pPr>
        <w:jc w:val="both"/>
        <w:rPr>
          <w:rFonts w:ascii="Arial" w:hAnsi="Arial" w:cs="Arial"/>
          <w:bCs/>
          <w:sz w:val="20"/>
          <w:szCs w:val="20"/>
        </w:rPr>
      </w:pPr>
    </w:p>
    <w:p w14:paraId="2F711CF5" w14:textId="77777777" w:rsidR="00226870" w:rsidRPr="00177D9C" w:rsidRDefault="00226870" w:rsidP="00226870">
      <w:pPr>
        <w:pStyle w:val="Heading5"/>
        <w:jc w:val="both"/>
        <w:rPr>
          <w:b w:val="0"/>
          <w:szCs w:val="20"/>
        </w:rPr>
      </w:pPr>
      <w:r w:rsidRPr="00177D9C">
        <w:rPr>
          <w:b w:val="0"/>
          <w:szCs w:val="20"/>
        </w:rPr>
        <w:t>Module no:  66</w:t>
      </w:r>
    </w:p>
    <w:p w14:paraId="2170A8B0" w14:textId="77777777" w:rsidR="00226870" w:rsidRPr="00177D9C" w:rsidRDefault="00226870" w:rsidP="00226870">
      <w:pPr>
        <w:jc w:val="both"/>
        <w:rPr>
          <w:rFonts w:ascii="Arial" w:hAnsi="Arial" w:cs="Arial"/>
          <w:sz w:val="20"/>
          <w:szCs w:val="20"/>
        </w:rPr>
      </w:pPr>
    </w:p>
    <w:p w14:paraId="7A043EED" w14:textId="77777777" w:rsidR="00226870" w:rsidRPr="00177D9C" w:rsidRDefault="00226870" w:rsidP="00226870">
      <w:pPr>
        <w:pStyle w:val="Heading5"/>
        <w:jc w:val="both"/>
        <w:rPr>
          <w:b w:val="0"/>
          <w:szCs w:val="20"/>
        </w:rPr>
      </w:pPr>
      <w:r w:rsidRPr="00177D9C">
        <w:rPr>
          <w:b w:val="0"/>
          <w:szCs w:val="20"/>
        </w:rPr>
        <w:t xml:space="preserve">Contact:  </w:t>
      </w:r>
      <w:r w:rsidRPr="00177D9C">
        <w:rPr>
          <w:b w:val="0"/>
          <w:szCs w:val="20"/>
        </w:rPr>
        <w:tab/>
      </w:r>
      <w:r w:rsidRPr="00177D9C">
        <w:rPr>
          <w:b w:val="0"/>
          <w:szCs w:val="20"/>
        </w:rPr>
        <w:tab/>
      </w:r>
      <w:proofErr w:type="spellStart"/>
      <w:r w:rsidRPr="00177D9C">
        <w:rPr>
          <w:b w:val="0"/>
          <w:szCs w:val="20"/>
        </w:rPr>
        <w:t>Dr</w:t>
      </w:r>
      <w:proofErr w:type="spellEnd"/>
      <w:r w:rsidRPr="00177D9C">
        <w:rPr>
          <w:b w:val="0"/>
          <w:szCs w:val="20"/>
        </w:rPr>
        <w:t xml:space="preserve"> K </w:t>
      </w:r>
      <w:proofErr w:type="spellStart"/>
      <w:r w:rsidRPr="00177D9C">
        <w:rPr>
          <w:b w:val="0"/>
          <w:szCs w:val="20"/>
        </w:rPr>
        <w:t>Pillay</w:t>
      </w:r>
      <w:proofErr w:type="spellEnd"/>
      <w:r w:rsidRPr="00177D9C">
        <w:rPr>
          <w:b w:val="0"/>
          <w:szCs w:val="20"/>
        </w:rPr>
        <w:t xml:space="preserve"> (Anatomical Pathology)</w:t>
      </w:r>
    </w:p>
    <w:p w14:paraId="0FEF05E2"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 xml:space="preserve">Contact:  </w:t>
      </w:r>
      <w:r w:rsidRPr="00177D9C">
        <w:rPr>
          <w:rFonts w:ascii="Arial" w:hAnsi="Arial" w:cs="Arial"/>
          <w:sz w:val="20"/>
          <w:szCs w:val="20"/>
        </w:rPr>
        <w:tab/>
      </w:r>
      <w:r w:rsidRPr="00177D9C">
        <w:rPr>
          <w:rFonts w:ascii="Arial" w:hAnsi="Arial" w:cs="Arial"/>
          <w:sz w:val="20"/>
          <w:szCs w:val="20"/>
        </w:rPr>
        <w:tab/>
      </w:r>
      <w:proofErr w:type="spellStart"/>
      <w:r w:rsidRPr="00177D9C">
        <w:rPr>
          <w:rFonts w:ascii="Arial" w:hAnsi="Arial" w:cs="Arial"/>
          <w:sz w:val="20"/>
          <w:szCs w:val="20"/>
        </w:rPr>
        <w:t>Dr</w:t>
      </w:r>
      <w:proofErr w:type="spellEnd"/>
      <w:r w:rsidRPr="00177D9C">
        <w:rPr>
          <w:rFonts w:ascii="Arial" w:hAnsi="Arial" w:cs="Arial"/>
          <w:sz w:val="20"/>
          <w:szCs w:val="20"/>
        </w:rPr>
        <w:t xml:space="preserve"> A Alexander (</w:t>
      </w:r>
      <w:proofErr w:type="spellStart"/>
      <w:r w:rsidRPr="00177D9C">
        <w:rPr>
          <w:rFonts w:ascii="Arial" w:hAnsi="Arial" w:cs="Arial"/>
          <w:sz w:val="20"/>
          <w:szCs w:val="20"/>
        </w:rPr>
        <w:t>Paediatric</w:t>
      </w:r>
      <w:proofErr w:type="spellEnd"/>
      <w:r w:rsidRPr="00177D9C">
        <w:rPr>
          <w:rFonts w:ascii="Arial" w:hAnsi="Arial" w:cs="Arial"/>
          <w:sz w:val="20"/>
          <w:szCs w:val="20"/>
        </w:rPr>
        <w:t xml:space="preserve"> Surgery)</w:t>
      </w:r>
    </w:p>
    <w:p w14:paraId="5FC16546" w14:textId="77777777" w:rsidR="00226870" w:rsidRPr="00177D9C" w:rsidRDefault="00226870" w:rsidP="00226870">
      <w:pPr>
        <w:jc w:val="both"/>
        <w:rPr>
          <w:rFonts w:ascii="Arial" w:hAnsi="Arial" w:cs="Arial"/>
          <w:sz w:val="20"/>
          <w:szCs w:val="20"/>
        </w:rPr>
      </w:pPr>
      <w:r w:rsidRPr="00177D9C">
        <w:rPr>
          <w:rFonts w:ascii="Arial" w:hAnsi="Arial" w:cs="Arial"/>
          <w:sz w:val="20"/>
          <w:szCs w:val="20"/>
        </w:rPr>
        <w:t xml:space="preserve">Tel.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021 6585209 / 0726226672</w:t>
      </w:r>
    </w:p>
    <w:p w14:paraId="195714C9" w14:textId="77777777" w:rsidR="00226870" w:rsidRPr="00177D9C" w:rsidRDefault="00226870" w:rsidP="00226870">
      <w:pPr>
        <w:jc w:val="both"/>
        <w:rPr>
          <w:rFonts w:ascii="Arial" w:hAnsi="Arial" w:cs="Arial"/>
          <w:sz w:val="20"/>
          <w:szCs w:val="20"/>
        </w:rPr>
      </w:pPr>
      <w:r w:rsidRPr="00177D9C">
        <w:rPr>
          <w:rFonts w:ascii="Arial" w:hAnsi="Arial" w:cs="Arial"/>
          <w:bCs/>
          <w:sz w:val="20"/>
          <w:szCs w:val="20"/>
        </w:rPr>
        <w:t>Title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 xml:space="preserve">Does the </w:t>
      </w:r>
      <w:proofErr w:type="spellStart"/>
      <w:r w:rsidRPr="00177D9C">
        <w:rPr>
          <w:rFonts w:ascii="Arial" w:hAnsi="Arial" w:cs="Arial"/>
          <w:sz w:val="20"/>
          <w:szCs w:val="20"/>
        </w:rPr>
        <w:t>intrarenal</w:t>
      </w:r>
      <w:proofErr w:type="spellEnd"/>
      <w:r w:rsidRPr="00177D9C">
        <w:rPr>
          <w:rFonts w:ascii="Arial" w:hAnsi="Arial" w:cs="Arial"/>
          <w:sz w:val="20"/>
          <w:szCs w:val="20"/>
        </w:rPr>
        <w:t xml:space="preserve"> location of a </w:t>
      </w:r>
      <w:proofErr w:type="spellStart"/>
      <w:r w:rsidRPr="00177D9C">
        <w:rPr>
          <w:rFonts w:ascii="Arial" w:hAnsi="Arial" w:cs="Arial"/>
          <w:sz w:val="20"/>
          <w:szCs w:val="20"/>
        </w:rPr>
        <w:t>Wilms</w:t>
      </w:r>
      <w:proofErr w:type="spellEnd"/>
      <w:r w:rsidRPr="00177D9C">
        <w:rPr>
          <w:rFonts w:ascii="Arial" w:hAnsi="Arial" w:cs="Arial"/>
          <w:sz w:val="20"/>
          <w:szCs w:val="20"/>
        </w:rPr>
        <w:t xml:space="preserve">’ </w:t>
      </w:r>
      <w:proofErr w:type="spellStart"/>
      <w:r w:rsidRPr="00177D9C">
        <w:rPr>
          <w:rFonts w:ascii="Arial" w:hAnsi="Arial" w:cs="Arial"/>
          <w:sz w:val="20"/>
          <w:szCs w:val="20"/>
        </w:rPr>
        <w:t>tumour</w:t>
      </w:r>
      <w:proofErr w:type="spellEnd"/>
      <w:r w:rsidRPr="00177D9C">
        <w:rPr>
          <w:rFonts w:ascii="Arial" w:hAnsi="Arial" w:cs="Arial"/>
          <w:sz w:val="20"/>
          <w:szCs w:val="20"/>
        </w:rPr>
        <w:t xml:space="preserve"> </w:t>
      </w:r>
    </w:p>
    <w:p w14:paraId="3CC51B24" w14:textId="77777777" w:rsidR="00226870" w:rsidRPr="00177D9C" w:rsidRDefault="00226870" w:rsidP="00226870">
      <w:pPr>
        <w:ind w:left="1440" w:firstLine="720"/>
        <w:jc w:val="both"/>
        <w:rPr>
          <w:rFonts w:ascii="Arial" w:hAnsi="Arial" w:cs="Arial"/>
          <w:sz w:val="20"/>
          <w:szCs w:val="20"/>
        </w:rPr>
      </w:pPr>
      <w:proofErr w:type="gramStart"/>
      <w:r w:rsidRPr="00177D9C">
        <w:rPr>
          <w:rFonts w:ascii="Arial" w:hAnsi="Arial" w:cs="Arial"/>
          <w:sz w:val="20"/>
          <w:szCs w:val="20"/>
        </w:rPr>
        <w:t>reliably</w:t>
      </w:r>
      <w:proofErr w:type="gramEnd"/>
      <w:r w:rsidRPr="00177D9C">
        <w:rPr>
          <w:rFonts w:ascii="Arial" w:hAnsi="Arial" w:cs="Arial"/>
          <w:sz w:val="20"/>
          <w:szCs w:val="20"/>
        </w:rPr>
        <w:t xml:space="preserve"> predict adrenal gland involvement</w:t>
      </w:r>
    </w:p>
    <w:p w14:paraId="70AF0FCA" w14:textId="77777777" w:rsidR="00226870" w:rsidRPr="00177D9C" w:rsidRDefault="00226870" w:rsidP="00226870">
      <w:pPr>
        <w:jc w:val="both"/>
        <w:rPr>
          <w:rFonts w:ascii="Arial" w:hAnsi="Arial" w:cs="Arial"/>
          <w:sz w:val="20"/>
          <w:szCs w:val="20"/>
        </w:rPr>
      </w:pPr>
      <w:r w:rsidRPr="00177D9C">
        <w:rPr>
          <w:rFonts w:ascii="Arial" w:hAnsi="Arial" w:cs="Arial"/>
          <w:bCs/>
          <w:sz w:val="20"/>
          <w:szCs w:val="20"/>
        </w:rPr>
        <w:t>No. of students</w:t>
      </w:r>
      <w:r w:rsidRPr="00177D9C">
        <w:rPr>
          <w:rFonts w:ascii="Arial" w:hAnsi="Arial" w:cs="Arial"/>
          <w:sz w:val="20"/>
          <w:szCs w:val="20"/>
        </w:rPr>
        <w:t xml:space="preserve">: </w:t>
      </w:r>
      <w:r w:rsidRPr="00177D9C">
        <w:rPr>
          <w:rFonts w:ascii="Arial" w:hAnsi="Arial" w:cs="Arial"/>
          <w:sz w:val="20"/>
          <w:szCs w:val="20"/>
        </w:rPr>
        <w:tab/>
        <w:t>2</w:t>
      </w:r>
    </w:p>
    <w:p w14:paraId="06FD9ED0" w14:textId="77777777" w:rsidR="00226870" w:rsidRPr="00177D9C" w:rsidRDefault="00226870" w:rsidP="00226870">
      <w:pPr>
        <w:jc w:val="both"/>
        <w:rPr>
          <w:rFonts w:ascii="Arial" w:hAnsi="Arial" w:cs="Arial"/>
          <w:sz w:val="20"/>
          <w:szCs w:val="20"/>
        </w:rPr>
      </w:pPr>
      <w:r w:rsidRPr="00177D9C">
        <w:rPr>
          <w:rFonts w:ascii="Arial" w:hAnsi="Arial" w:cs="Arial"/>
          <w:bCs/>
          <w:sz w:val="20"/>
          <w:szCs w:val="20"/>
        </w:rPr>
        <w:t>Type: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Interpretive</w:t>
      </w:r>
    </w:p>
    <w:p w14:paraId="4AC250BA" w14:textId="77777777" w:rsidR="00226870" w:rsidRPr="00177D9C" w:rsidRDefault="00226870" w:rsidP="00226870">
      <w:pPr>
        <w:jc w:val="both"/>
        <w:rPr>
          <w:rFonts w:ascii="Arial" w:hAnsi="Arial" w:cs="Arial"/>
          <w:sz w:val="20"/>
          <w:szCs w:val="20"/>
        </w:rPr>
      </w:pPr>
      <w:r w:rsidRPr="00177D9C">
        <w:rPr>
          <w:rFonts w:ascii="Arial" w:hAnsi="Arial" w:cs="Arial"/>
          <w:bCs/>
          <w:sz w:val="20"/>
          <w:szCs w:val="20"/>
        </w:rPr>
        <w:t>Summary:</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proofErr w:type="spellStart"/>
      <w:r w:rsidRPr="00177D9C">
        <w:rPr>
          <w:rFonts w:ascii="Arial" w:hAnsi="Arial" w:cs="Arial"/>
          <w:sz w:val="20"/>
          <w:szCs w:val="20"/>
        </w:rPr>
        <w:t>Wilms</w:t>
      </w:r>
      <w:proofErr w:type="spellEnd"/>
      <w:r w:rsidRPr="00177D9C">
        <w:rPr>
          <w:rFonts w:ascii="Arial" w:hAnsi="Arial" w:cs="Arial"/>
          <w:sz w:val="20"/>
          <w:szCs w:val="20"/>
        </w:rPr>
        <w:t xml:space="preserve"> </w:t>
      </w:r>
      <w:proofErr w:type="spellStart"/>
      <w:r w:rsidRPr="00177D9C">
        <w:rPr>
          <w:rFonts w:ascii="Arial" w:hAnsi="Arial" w:cs="Arial"/>
          <w:sz w:val="20"/>
          <w:szCs w:val="20"/>
        </w:rPr>
        <w:t>tumour</w:t>
      </w:r>
      <w:proofErr w:type="spellEnd"/>
      <w:r w:rsidRPr="00177D9C">
        <w:rPr>
          <w:rFonts w:ascii="Arial" w:hAnsi="Arial" w:cs="Arial"/>
          <w:sz w:val="20"/>
          <w:szCs w:val="20"/>
        </w:rPr>
        <w:t xml:space="preserve"> (</w:t>
      </w:r>
      <w:proofErr w:type="spellStart"/>
      <w:r w:rsidRPr="00177D9C">
        <w:rPr>
          <w:rFonts w:ascii="Arial" w:hAnsi="Arial" w:cs="Arial"/>
          <w:sz w:val="20"/>
          <w:szCs w:val="20"/>
        </w:rPr>
        <w:t>nephroblastoma</w:t>
      </w:r>
      <w:proofErr w:type="spellEnd"/>
      <w:r w:rsidRPr="00177D9C">
        <w:rPr>
          <w:rFonts w:ascii="Arial" w:hAnsi="Arial" w:cs="Arial"/>
          <w:sz w:val="20"/>
          <w:szCs w:val="20"/>
        </w:rPr>
        <w:t xml:space="preserve">) is the commonest renal neoplasm of childhood.  They are usually found in children 2-4 years old.  When excising these </w:t>
      </w:r>
      <w:proofErr w:type="spellStart"/>
      <w:r w:rsidRPr="00177D9C">
        <w:rPr>
          <w:rFonts w:ascii="Arial" w:hAnsi="Arial" w:cs="Arial"/>
          <w:sz w:val="20"/>
          <w:szCs w:val="20"/>
        </w:rPr>
        <w:t>tumours</w:t>
      </w:r>
      <w:proofErr w:type="spellEnd"/>
      <w:r w:rsidRPr="00177D9C">
        <w:rPr>
          <w:rFonts w:ascii="Arial" w:hAnsi="Arial" w:cs="Arial"/>
          <w:sz w:val="20"/>
          <w:szCs w:val="20"/>
        </w:rPr>
        <w:t xml:space="preserve"> it may not always be necessary to remove the adrenal gland. The aim of this study is determine whether the </w:t>
      </w:r>
      <w:proofErr w:type="spellStart"/>
      <w:r w:rsidRPr="00177D9C">
        <w:rPr>
          <w:rFonts w:ascii="Arial" w:hAnsi="Arial" w:cs="Arial"/>
          <w:sz w:val="20"/>
          <w:szCs w:val="20"/>
        </w:rPr>
        <w:t>intrarenal</w:t>
      </w:r>
      <w:proofErr w:type="spellEnd"/>
      <w:r w:rsidRPr="00177D9C">
        <w:rPr>
          <w:rFonts w:ascii="Arial" w:hAnsi="Arial" w:cs="Arial"/>
          <w:sz w:val="20"/>
          <w:szCs w:val="20"/>
        </w:rPr>
        <w:t xml:space="preserve"> location of the </w:t>
      </w:r>
      <w:proofErr w:type="spellStart"/>
      <w:r w:rsidRPr="00177D9C">
        <w:rPr>
          <w:rFonts w:ascii="Arial" w:hAnsi="Arial" w:cs="Arial"/>
          <w:sz w:val="20"/>
          <w:szCs w:val="20"/>
        </w:rPr>
        <w:t>tumour</w:t>
      </w:r>
      <w:proofErr w:type="spellEnd"/>
      <w:r w:rsidRPr="00177D9C">
        <w:rPr>
          <w:rFonts w:ascii="Arial" w:hAnsi="Arial" w:cs="Arial"/>
          <w:sz w:val="20"/>
          <w:szCs w:val="20"/>
        </w:rPr>
        <w:t xml:space="preserve"> may correlate with adrenal gland involvement.  All </w:t>
      </w:r>
      <w:proofErr w:type="spellStart"/>
      <w:r w:rsidRPr="00177D9C">
        <w:rPr>
          <w:rFonts w:ascii="Arial" w:hAnsi="Arial" w:cs="Arial"/>
          <w:sz w:val="20"/>
          <w:szCs w:val="20"/>
        </w:rPr>
        <w:t>Wilms</w:t>
      </w:r>
      <w:proofErr w:type="spellEnd"/>
      <w:r w:rsidRPr="00177D9C">
        <w:rPr>
          <w:rFonts w:ascii="Arial" w:hAnsi="Arial" w:cs="Arial"/>
          <w:sz w:val="20"/>
          <w:szCs w:val="20"/>
        </w:rPr>
        <w:t xml:space="preserve"> </w:t>
      </w:r>
      <w:proofErr w:type="spellStart"/>
      <w:r w:rsidRPr="00177D9C">
        <w:rPr>
          <w:rFonts w:ascii="Arial" w:hAnsi="Arial" w:cs="Arial"/>
          <w:sz w:val="20"/>
          <w:szCs w:val="20"/>
        </w:rPr>
        <w:t>tumour</w:t>
      </w:r>
      <w:proofErr w:type="spellEnd"/>
      <w:r w:rsidRPr="00177D9C">
        <w:rPr>
          <w:rFonts w:ascii="Arial" w:hAnsi="Arial" w:cs="Arial"/>
          <w:sz w:val="20"/>
          <w:szCs w:val="20"/>
        </w:rPr>
        <w:t xml:space="preserve"> reports for the last 10 years will be retrieved from the archives of Histopathology at Red Cross Hospital. The following information will be recorded and correlated: Date of birth, Gender, Stage at excision, Histology (</w:t>
      </w:r>
      <w:proofErr w:type="spellStart"/>
      <w:r w:rsidRPr="00177D9C">
        <w:rPr>
          <w:rFonts w:ascii="Arial" w:hAnsi="Arial" w:cs="Arial"/>
          <w:sz w:val="20"/>
          <w:szCs w:val="20"/>
        </w:rPr>
        <w:t>favourable</w:t>
      </w:r>
      <w:proofErr w:type="spellEnd"/>
      <w:r w:rsidRPr="00177D9C">
        <w:rPr>
          <w:rFonts w:ascii="Arial" w:hAnsi="Arial" w:cs="Arial"/>
          <w:sz w:val="20"/>
          <w:szCs w:val="20"/>
        </w:rPr>
        <w:t>/</w:t>
      </w:r>
      <w:proofErr w:type="spellStart"/>
      <w:r w:rsidRPr="00177D9C">
        <w:rPr>
          <w:rFonts w:ascii="Arial" w:hAnsi="Arial" w:cs="Arial"/>
          <w:sz w:val="20"/>
          <w:szCs w:val="20"/>
        </w:rPr>
        <w:t>unfavourable</w:t>
      </w:r>
      <w:proofErr w:type="spellEnd"/>
      <w:r w:rsidRPr="00177D9C">
        <w:rPr>
          <w:rFonts w:ascii="Arial" w:hAnsi="Arial" w:cs="Arial"/>
          <w:sz w:val="20"/>
          <w:szCs w:val="20"/>
        </w:rPr>
        <w:t xml:space="preserve">, pathologic stage), laterality, </w:t>
      </w:r>
      <w:proofErr w:type="spellStart"/>
      <w:r w:rsidRPr="00177D9C">
        <w:rPr>
          <w:rFonts w:ascii="Arial" w:hAnsi="Arial" w:cs="Arial"/>
          <w:sz w:val="20"/>
          <w:szCs w:val="20"/>
        </w:rPr>
        <w:t>intrarenal</w:t>
      </w:r>
      <w:proofErr w:type="spellEnd"/>
      <w:r w:rsidRPr="00177D9C">
        <w:rPr>
          <w:rFonts w:ascii="Arial" w:hAnsi="Arial" w:cs="Arial"/>
          <w:sz w:val="20"/>
          <w:szCs w:val="20"/>
        </w:rPr>
        <w:t xml:space="preserve"> location of </w:t>
      </w:r>
      <w:proofErr w:type="spellStart"/>
      <w:r w:rsidRPr="00177D9C">
        <w:rPr>
          <w:rFonts w:ascii="Arial" w:hAnsi="Arial" w:cs="Arial"/>
          <w:sz w:val="20"/>
          <w:szCs w:val="20"/>
        </w:rPr>
        <w:t>tumour</w:t>
      </w:r>
      <w:proofErr w:type="spellEnd"/>
      <w:r w:rsidRPr="00177D9C">
        <w:rPr>
          <w:rFonts w:ascii="Arial" w:hAnsi="Arial" w:cs="Arial"/>
          <w:sz w:val="20"/>
          <w:szCs w:val="20"/>
        </w:rPr>
        <w:t xml:space="preserve"> </w:t>
      </w:r>
      <w:r w:rsidRPr="00177D9C">
        <w:rPr>
          <w:rFonts w:ascii="Arial" w:hAnsi="Arial" w:cs="Arial"/>
          <w:sz w:val="20"/>
          <w:szCs w:val="20"/>
        </w:rPr>
        <w:lastRenderedPageBreak/>
        <w:t xml:space="preserve">(upper third, middle third or lower third), presence of renal capsular breach, </w:t>
      </w:r>
      <w:proofErr w:type="spellStart"/>
      <w:r w:rsidRPr="00177D9C">
        <w:rPr>
          <w:rFonts w:ascii="Arial" w:hAnsi="Arial" w:cs="Arial"/>
          <w:sz w:val="20"/>
          <w:szCs w:val="20"/>
        </w:rPr>
        <w:t>tumour</w:t>
      </w:r>
      <w:proofErr w:type="spellEnd"/>
      <w:r w:rsidRPr="00177D9C">
        <w:rPr>
          <w:rFonts w:ascii="Arial" w:hAnsi="Arial" w:cs="Arial"/>
          <w:sz w:val="20"/>
          <w:szCs w:val="20"/>
        </w:rPr>
        <w:t xml:space="preserve"> abutting adrenal gland, renal / adrenal vein involvement and adrenal gland involvement.</w:t>
      </w:r>
    </w:p>
    <w:p w14:paraId="1B9FCE22" w14:textId="77777777" w:rsidR="00226870" w:rsidRDefault="00226870" w:rsidP="00226870">
      <w:pPr>
        <w:jc w:val="both"/>
        <w:rPr>
          <w:rFonts w:ascii="Arial" w:hAnsi="Arial" w:cs="Arial"/>
          <w:sz w:val="20"/>
          <w:szCs w:val="20"/>
        </w:rPr>
      </w:pPr>
    </w:p>
    <w:p w14:paraId="5CB3AAAB" w14:textId="77777777" w:rsidR="00226870" w:rsidRDefault="00226870" w:rsidP="00226870">
      <w:pPr>
        <w:jc w:val="both"/>
        <w:rPr>
          <w:rFonts w:ascii="Arial" w:hAnsi="Arial" w:cs="Arial"/>
          <w:sz w:val="20"/>
          <w:szCs w:val="20"/>
        </w:rPr>
      </w:pPr>
    </w:p>
    <w:p w14:paraId="73A7446D" w14:textId="77777777" w:rsidR="005C2EC8" w:rsidRPr="00177D9C" w:rsidRDefault="005C2EC8" w:rsidP="005C2EC8">
      <w:pPr>
        <w:jc w:val="both"/>
        <w:rPr>
          <w:rFonts w:ascii="Arial" w:hAnsi="Arial" w:cs="Arial"/>
          <w:sz w:val="20"/>
          <w:szCs w:val="20"/>
        </w:rPr>
      </w:pPr>
      <w:r w:rsidRPr="00177D9C">
        <w:rPr>
          <w:rFonts w:ascii="Arial" w:hAnsi="Arial" w:cs="Arial"/>
          <w:sz w:val="20"/>
          <w:szCs w:val="20"/>
        </w:rPr>
        <w:t>Module no: 76</w:t>
      </w:r>
    </w:p>
    <w:p w14:paraId="72F8EF6C" w14:textId="77777777" w:rsidR="005C2EC8" w:rsidRPr="00177D9C" w:rsidRDefault="005C2EC8" w:rsidP="005C2EC8">
      <w:pPr>
        <w:jc w:val="both"/>
        <w:rPr>
          <w:rFonts w:ascii="Arial" w:hAnsi="Arial" w:cs="Arial"/>
          <w:sz w:val="20"/>
          <w:szCs w:val="20"/>
        </w:rPr>
      </w:pPr>
    </w:p>
    <w:p w14:paraId="5305FCBE"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 xml:space="preserve">Contact:  </w:t>
      </w:r>
      <w:r w:rsidRPr="00177D9C">
        <w:rPr>
          <w:rFonts w:ascii="Arial" w:hAnsi="Arial" w:cs="Arial"/>
          <w:bCs/>
          <w:sz w:val="20"/>
          <w:szCs w:val="20"/>
        </w:rPr>
        <w:tab/>
      </w:r>
      <w:r w:rsidRPr="00177D9C">
        <w:rPr>
          <w:rFonts w:ascii="Arial" w:hAnsi="Arial" w:cs="Arial"/>
          <w:bCs/>
          <w:sz w:val="20"/>
          <w:szCs w:val="20"/>
        </w:rPr>
        <w:tab/>
        <w:t xml:space="preserve">Dr. </w:t>
      </w:r>
      <w:proofErr w:type="spellStart"/>
      <w:r w:rsidRPr="00177D9C">
        <w:rPr>
          <w:rFonts w:ascii="Arial" w:hAnsi="Arial" w:cs="Arial"/>
          <w:sz w:val="20"/>
          <w:szCs w:val="20"/>
        </w:rPr>
        <w:t>Lauraine</w:t>
      </w:r>
      <w:proofErr w:type="spellEnd"/>
      <w:r w:rsidRPr="00177D9C">
        <w:rPr>
          <w:rFonts w:ascii="Arial" w:hAnsi="Arial" w:cs="Arial"/>
          <w:sz w:val="20"/>
          <w:szCs w:val="20"/>
        </w:rPr>
        <w:t xml:space="preserve"> Vivian </w:t>
      </w:r>
    </w:p>
    <w:p w14:paraId="27BDDE44" w14:textId="77777777" w:rsidR="005C2EC8" w:rsidRPr="00177D9C" w:rsidRDefault="005C2EC8" w:rsidP="005C2EC8">
      <w:pPr>
        <w:jc w:val="both"/>
        <w:rPr>
          <w:rFonts w:ascii="Arial" w:hAnsi="Arial" w:cs="Arial"/>
          <w:bCs/>
          <w:sz w:val="20"/>
          <w:szCs w:val="20"/>
        </w:rPr>
      </w:pPr>
      <w:r w:rsidRPr="00177D9C">
        <w:rPr>
          <w:rFonts w:ascii="Arial" w:hAnsi="Arial" w:cs="Arial"/>
          <w:sz w:val="20"/>
          <w:szCs w:val="20"/>
        </w:rPr>
        <w:t>Contact:</w:t>
      </w:r>
      <w:r w:rsidRPr="00177D9C">
        <w:rPr>
          <w:rFonts w:ascii="Arial" w:hAnsi="Arial" w:cs="Arial"/>
          <w:bCs/>
          <w:sz w:val="20"/>
          <w:szCs w:val="20"/>
        </w:rPr>
        <w:t xml:space="preserve">        </w:t>
      </w:r>
      <w:r w:rsidRPr="00177D9C">
        <w:rPr>
          <w:rFonts w:ascii="Arial" w:hAnsi="Arial" w:cs="Arial"/>
          <w:bCs/>
          <w:sz w:val="20"/>
          <w:szCs w:val="20"/>
        </w:rPr>
        <w:tab/>
      </w:r>
      <w:r w:rsidRPr="00177D9C">
        <w:rPr>
          <w:rFonts w:ascii="Arial" w:hAnsi="Arial" w:cs="Arial"/>
          <w:bCs/>
          <w:sz w:val="20"/>
          <w:szCs w:val="20"/>
        </w:rPr>
        <w:tab/>
        <w:t>Prof. Andrew Argent</w:t>
      </w:r>
    </w:p>
    <w:p w14:paraId="3A0496FE"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Contact:</w:t>
      </w:r>
      <w:r w:rsidRPr="00177D9C">
        <w:rPr>
          <w:rFonts w:ascii="Arial" w:hAnsi="Arial" w:cs="Arial"/>
          <w:bCs/>
          <w:sz w:val="20"/>
          <w:szCs w:val="20"/>
        </w:rPr>
        <w:tab/>
      </w:r>
      <w:r w:rsidRPr="00177D9C">
        <w:rPr>
          <w:rFonts w:ascii="Arial" w:hAnsi="Arial" w:cs="Arial"/>
          <w:bCs/>
          <w:sz w:val="20"/>
          <w:szCs w:val="20"/>
        </w:rPr>
        <w:tab/>
        <w:t>Mrs. Claudia Naidu</w:t>
      </w:r>
    </w:p>
    <w:p w14:paraId="5D216244" w14:textId="77777777" w:rsidR="005C2EC8" w:rsidRPr="00177D9C" w:rsidRDefault="005C2EC8" w:rsidP="005C2EC8">
      <w:pPr>
        <w:jc w:val="both"/>
        <w:rPr>
          <w:rFonts w:ascii="Arial" w:hAnsi="Arial" w:cs="Arial"/>
          <w:sz w:val="20"/>
          <w:szCs w:val="20"/>
        </w:rPr>
      </w:pPr>
      <w:r w:rsidRPr="00177D9C">
        <w:rPr>
          <w:rFonts w:ascii="Arial" w:hAnsi="Arial" w:cs="Arial"/>
          <w:sz w:val="20"/>
          <w:szCs w:val="20"/>
        </w:rPr>
        <w:t>Tel:</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406 6111</w:t>
      </w:r>
    </w:p>
    <w:p w14:paraId="64C3BC4B"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 xml:space="preserve">Title: </w:t>
      </w:r>
      <w:r w:rsidRPr="00177D9C">
        <w:rPr>
          <w:rFonts w:ascii="Arial" w:hAnsi="Arial" w:cs="Arial"/>
          <w:bCs/>
          <w:sz w:val="20"/>
          <w:szCs w:val="20"/>
        </w:rPr>
        <w:tab/>
      </w:r>
      <w:r w:rsidRPr="00177D9C">
        <w:rPr>
          <w:rFonts w:ascii="Arial" w:hAnsi="Arial" w:cs="Arial"/>
          <w:bCs/>
          <w:sz w:val="20"/>
          <w:szCs w:val="20"/>
        </w:rPr>
        <w:tab/>
      </w:r>
      <w:r w:rsidRPr="00177D9C">
        <w:rPr>
          <w:rFonts w:ascii="Arial" w:hAnsi="Arial" w:cs="Arial"/>
          <w:bCs/>
          <w:sz w:val="20"/>
          <w:szCs w:val="20"/>
        </w:rPr>
        <w:tab/>
        <w:t>Cardiac Surgery in Children</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p>
    <w:p w14:paraId="441B712C"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No. of Students:</w:t>
      </w:r>
      <w:r w:rsidRPr="00177D9C">
        <w:rPr>
          <w:rFonts w:ascii="Arial" w:hAnsi="Arial" w:cs="Arial"/>
          <w:sz w:val="20"/>
          <w:szCs w:val="20"/>
        </w:rPr>
        <w:t xml:space="preserve">     </w:t>
      </w:r>
      <w:r w:rsidRPr="00177D9C">
        <w:rPr>
          <w:rFonts w:ascii="Arial" w:hAnsi="Arial" w:cs="Arial"/>
          <w:sz w:val="20"/>
          <w:szCs w:val="20"/>
        </w:rPr>
        <w:tab/>
        <w:t>2</w:t>
      </w:r>
    </w:p>
    <w:p w14:paraId="6BD17C59"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Type:</w:t>
      </w:r>
      <w:r w:rsidRPr="00177D9C">
        <w:rPr>
          <w:rFonts w:ascii="Arial" w:hAnsi="Arial" w:cs="Arial"/>
          <w:bCs/>
          <w:sz w:val="20"/>
          <w:szCs w:val="20"/>
        </w:rPr>
        <w:tab/>
      </w:r>
      <w:r w:rsidRPr="00177D9C">
        <w:rPr>
          <w:rFonts w:ascii="Arial" w:hAnsi="Arial" w:cs="Arial"/>
          <w:bCs/>
          <w:sz w:val="20"/>
          <w:szCs w:val="20"/>
        </w:rPr>
        <w:tab/>
      </w:r>
      <w:r w:rsidRPr="00177D9C">
        <w:rPr>
          <w:rFonts w:ascii="Arial" w:hAnsi="Arial" w:cs="Arial"/>
          <w:bCs/>
          <w:sz w:val="20"/>
          <w:szCs w:val="20"/>
        </w:rPr>
        <w:tab/>
      </w:r>
      <w:r w:rsidRPr="00177D9C">
        <w:rPr>
          <w:rFonts w:ascii="Arial" w:hAnsi="Arial" w:cs="Arial"/>
          <w:sz w:val="20"/>
          <w:szCs w:val="20"/>
        </w:rPr>
        <w:t>Interpretive</w:t>
      </w:r>
    </w:p>
    <w:p w14:paraId="5E9C5A97"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Summary:</w:t>
      </w:r>
      <w:r w:rsidRPr="00177D9C">
        <w:rPr>
          <w:rFonts w:ascii="Arial" w:hAnsi="Arial" w:cs="Arial"/>
          <w:bCs/>
          <w:sz w:val="20"/>
          <w:szCs w:val="20"/>
        </w:rPr>
        <w:tab/>
      </w:r>
      <w:r w:rsidRPr="00177D9C">
        <w:rPr>
          <w:rFonts w:ascii="Arial" w:hAnsi="Arial" w:cs="Arial"/>
          <w:bCs/>
          <w:sz w:val="20"/>
          <w:szCs w:val="20"/>
        </w:rPr>
        <w:tab/>
        <w:t>This project looks at cardiac surgery and intensive care for c</w:t>
      </w:r>
      <w:r w:rsidRPr="00177D9C">
        <w:rPr>
          <w:rFonts w:ascii="Arial" w:hAnsi="Arial" w:cs="Arial"/>
          <w:sz w:val="20"/>
          <w:szCs w:val="20"/>
        </w:rPr>
        <w:t xml:space="preserve">hildren in the Red Cross Children’s Hospital.  The SSM is part of a medical anthropological research project to understand these children’s socio-cultural backgrounds and physical and psychological well being both before and after surgery.  The module requires that students carry out a literature review in the fields of cardiac surgery for children and in medical anthropology.  They will participate in ward rounds and carry out informal observations in the intensive care unit.  Students will have a one-hour tutorial with </w:t>
      </w:r>
      <w:proofErr w:type="spellStart"/>
      <w:r w:rsidRPr="00177D9C">
        <w:rPr>
          <w:rFonts w:ascii="Arial" w:hAnsi="Arial" w:cs="Arial"/>
          <w:sz w:val="20"/>
          <w:szCs w:val="20"/>
        </w:rPr>
        <w:t>Lauraine</w:t>
      </w:r>
      <w:proofErr w:type="spellEnd"/>
      <w:r w:rsidRPr="00177D9C">
        <w:rPr>
          <w:rFonts w:ascii="Arial" w:hAnsi="Arial" w:cs="Arial"/>
          <w:sz w:val="20"/>
          <w:szCs w:val="20"/>
        </w:rPr>
        <w:t xml:space="preserve"> Vivian each week and will join in the general SSM seminars for those working in the complementary medicine and sports science modules.  They will write up a critical analysis of their experience and observations on the ward and/or a literature review and submit this for assessment as per the SSM rules for dissertation.  </w:t>
      </w:r>
    </w:p>
    <w:p w14:paraId="2F4C413A" w14:textId="77777777" w:rsidR="005C2EC8" w:rsidRDefault="005C2EC8" w:rsidP="00226870">
      <w:pPr>
        <w:pStyle w:val="Heading5"/>
        <w:jc w:val="both"/>
        <w:rPr>
          <w:b w:val="0"/>
          <w:szCs w:val="20"/>
        </w:rPr>
      </w:pPr>
    </w:p>
    <w:p w14:paraId="1B6F16E7" w14:textId="77777777" w:rsidR="005C2EC8" w:rsidRDefault="005C2EC8" w:rsidP="00226870">
      <w:pPr>
        <w:pStyle w:val="Heading5"/>
        <w:jc w:val="both"/>
        <w:rPr>
          <w:b w:val="0"/>
          <w:szCs w:val="20"/>
        </w:rPr>
      </w:pPr>
    </w:p>
    <w:p w14:paraId="0FCE64AD" w14:textId="77777777" w:rsidR="00226870" w:rsidRPr="00177D9C" w:rsidRDefault="00226870" w:rsidP="00226870">
      <w:pPr>
        <w:jc w:val="both"/>
        <w:rPr>
          <w:rFonts w:ascii="Arial" w:hAnsi="Arial" w:cs="Arial"/>
          <w:sz w:val="20"/>
          <w:szCs w:val="20"/>
        </w:rPr>
      </w:pPr>
    </w:p>
    <w:p w14:paraId="7BF902A2" w14:textId="77777777" w:rsidR="00226870" w:rsidRPr="00177D9C" w:rsidRDefault="00226870" w:rsidP="00E61EB7">
      <w:pPr>
        <w:jc w:val="both"/>
        <w:rPr>
          <w:rFonts w:ascii="Arial" w:hAnsi="Arial" w:cs="Arial"/>
          <w:sz w:val="20"/>
          <w:szCs w:val="20"/>
        </w:rPr>
      </w:pPr>
    </w:p>
    <w:p w14:paraId="1AE6ED20" w14:textId="77777777" w:rsidR="00E61EB7" w:rsidRDefault="00E61EB7" w:rsidP="00E61EB7">
      <w:pPr>
        <w:jc w:val="both"/>
        <w:rPr>
          <w:rFonts w:ascii="Arial" w:hAnsi="Arial" w:cs="Arial"/>
          <w:sz w:val="20"/>
          <w:szCs w:val="20"/>
        </w:rPr>
      </w:pPr>
    </w:p>
    <w:p w14:paraId="2823AA3C" w14:textId="77777777" w:rsidR="00F15F5A" w:rsidRDefault="00F15F5A" w:rsidP="00E61EB7">
      <w:pPr>
        <w:jc w:val="both"/>
        <w:rPr>
          <w:rFonts w:ascii="Arial" w:hAnsi="Arial" w:cs="Arial"/>
          <w:sz w:val="20"/>
          <w:szCs w:val="20"/>
        </w:rPr>
      </w:pPr>
    </w:p>
    <w:p w14:paraId="7B468FD1" w14:textId="77777777" w:rsidR="00F15F5A" w:rsidRPr="00B9192F" w:rsidRDefault="00F15F5A" w:rsidP="00B9192F">
      <w:pPr>
        <w:pStyle w:val="ListParagraph"/>
        <w:numPr>
          <w:ilvl w:val="0"/>
          <w:numId w:val="1"/>
        </w:numPr>
        <w:jc w:val="both"/>
        <w:rPr>
          <w:rFonts w:ascii="Arial" w:hAnsi="Arial" w:cs="Arial"/>
          <w:b/>
          <w:sz w:val="20"/>
          <w:szCs w:val="20"/>
        </w:rPr>
      </w:pPr>
      <w:r w:rsidRPr="00B9192F">
        <w:rPr>
          <w:rFonts w:ascii="Arial" w:hAnsi="Arial" w:cs="Arial"/>
          <w:b/>
          <w:sz w:val="20"/>
          <w:szCs w:val="20"/>
        </w:rPr>
        <w:t>Case report</w:t>
      </w:r>
    </w:p>
    <w:p w14:paraId="5D0844D4" w14:textId="77777777" w:rsidR="00F15F5A" w:rsidRDefault="00F15F5A" w:rsidP="00E61EB7">
      <w:pPr>
        <w:jc w:val="both"/>
        <w:rPr>
          <w:rFonts w:ascii="Arial" w:hAnsi="Arial" w:cs="Arial"/>
          <w:sz w:val="20"/>
          <w:szCs w:val="20"/>
        </w:rPr>
      </w:pPr>
    </w:p>
    <w:p w14:paraId="21455541" w14:textId="77777777" w:rsidR="00F15F5A" w:rsidRDefault="00F15F5A" w:rsidP="00E61EB7">
      <w:pPr>
        <w:jc w:val="both"/>
        <w:rPr>
          <w:rFonts w:ascii="Arial" w:hAnsi="Arial" w:cs="Arial"/>
          <w:sz w:val="20"/>
          <w:szCs w:val="20"/>
        </w:rPr>
      </w:pPr>
    </w:p>
    <w:p w14:paraId="7BE46917" w14:textId="77777777" w:rsidR="00F15F5A" w:rsidRDefault="00F15F5A" w:rsidP="00E61EB7">
      <w:pPr>
        <w:jc w:val="both"/>
        <w:rPr>
          <w:rFonts w:ascii="Arial" w:hAnsi="Arial" w:cs="Arial"/>
          <w:sz w:val="20"/>
          <w:szCs w:val="20"/>
        </w:rPr>
      </w:pPr>
    </w:p>
    <w:p w14:paraId="04A08654"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 xml:space="preserve">Contact: </w:t>
      </w:r>
      <w:r w:rsidRPr="00177D9C">
        <w:rPr>
          <w:rFonts w:ascii="Arial" w:hAnsi="Arial" w:cs="Arial"/>
          <w:sz w:val="20"/>
          <w:szCs w:val="20"/>
        </w:rPr>
        <w:tab/>
      </w:r>
      <w:r w:rsidRPr="00177D9C">
        <w:rPr>
          <w:rFonts w:ascii="Arial" w:hAnsi="Arial" w:cs="Arial"/>
          <w:sz w:val="20"/>
          <w:szCs w:val="20"/>
        </w:rPr>
        <w:tab/>
      </w:r>
      <w:proofErr w:type="spellStart"/>
      <w:r w:rsidRPr="00177D9C">
        <w:rPr>
          <w:rFonts w:ascii="Arial" w:hAnsi="Arial" w:cs="Arial"/>
          <w:sz w:val="20"/>
          <w:szCs w:val="20"/>
        </w:rPr>
        <w:t>Dr</w:t>
      </w:r>
      <w:proofErr w:type="spellEnd"/>
      <w:r w:rsidRPr="00177D9C">
        <w:rPr>
          <w:rFonts w:ascii="Arial" w:hAnsi="Arial" w:cs="Arial"/>
          <w:sz w:val="20"/>
          <w:szCs w:val="20"/>
        </w:rPr>
        <w:t xml:space="preserve"> Claire Warden</w:t>
      </w:r>
    </w:p>
    <w:p w14:paraId="1D4DF872"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 xml:space="preserve">Tel: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0214066376; speed dial 76945</w:t>
      </w:r>
    </w:p>
    <w:p w14:paraId="5340DC2B"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 xml:space="preserve">Title: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Stoma complications</w:t>
      </w:r>
    </w:p>
    <w:p w14:paraId="7A4B44A5"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No of students:</w:t>
      </w:r>
      <w:r w:rsidRPr="00177D9C">
        <w:rPr>
          <w:rFonts w:ascii="Arial" w:hAnsi="Arial" w:cs="Arial"/>
          <w:sz w:val="20"/>
          <w:szCs w:val="20"/>
        </w:rPr>
        <w:tab/>
        <w:t xml:space="preserve"> </w:t>
      </w:r>
      <w:r>
        <w:rPr>
          <w:rFonts w:ascii="Arial" w:hAnsi="Arial" w:cs="Arial"/>
          <w:sz w:val="20"/>
          <w:szCs w:val="20"/>
        </w:rPr>
        <w:tab/>
      </w:r>
      <w:r w:rsidRPr="00177D9C">
        <w:rPr>
          <w:rFonts w:ascii="Arial" w:hAnsi="Arial" w:cs="Arial"/>
          <w:sz w:val="20"/>
          <w:szCs w:val="20"/>
        </w:rPr>
        <w:t>2</w:t>
      </w:r>
    </w:p>
    <w:p w14:paraId="349564C7"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 xml:space="preserve">Type: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Case Study</w:t>
      </w:r>
    </w:p>
    <w:p w14:paraId="6248036D" w14:textId="77777777" w:rsidR="00F15F5A" w:rsidRDefault="00F15F5A" w:rsidP="00F15F5A">
      <w:pPr>
        <w:jc w:val="both"/>
        <w:rPr>
          <w:rFonts w:ascii="Arial" w:hAnsi="Arial" w:cs="Arial"/>
          <w:sz w:val="20"/>
          <w:szCs w:val="20"/>
        </w:rPr>
      </w:pPr>
      <w:r w:rsidRPr="00177D9C">
        <w:rPr>
          <w:rFonts w:ascii="Arial" w:hAnsi="Arial" w:cs="Arial"/>
          <w:sz w:val="20"/>
          <w:szCs w:val="20"/>
        </w:rPr>
        <w:t>Summary:</w:t>
      </w:r>
      <w:r w:rsidRPr="00177D9C">
        <w:rPr>
          <w:rFonts w:ascii="Arial" w:hAnsi="Arial" w:cs="Arial"/>
          <w:sz w:val="20"/>
          <w:szCs w:val="20"/>
        </w:rPr>
        <w:tab/>
      </w:r>
      <w:r w:rsidRPr="00177D9C">
        <w:rPr>
          <w:rFonts w:ascii="Arial" w:hAnsi="Arial" w:cs="Arial"/>
          <w:sz w:val="20"/>
          <w:szCs w:val="20"/>
        </w:rPr>
        <w:tab/>
        <w:t>Intestinal stomas are often a necessity in general surgery but can be particularly troublesome to manage. Stoma complications can have a severe impact on a patient’s quality of life.  In this module the student will be required to read recommended background literature on intestinal stomas and complete a literature search on complications of intestinal stomas. The student will be required to accompany the stoma therapist on their rounds for two weeks. The student is expected to document the stoma complications that they observe during that time. If possible, the student will be invited to theatre to observe a stoma being created.  They will also be required to report their findings in the form of a power point presentation to the emergency surgical firm on the Tuesday of the 4</w:t>
      </w:r>
      <w:r w:rsidRPr="00177D9C">
        <w:rPr>
          <w:rFonts w:ascii="Arial" w:hAnsi="Arial" w:cs="Arial"/>
          <w:sz w:val="20"/>
          <w:szCs w:val="20"/>
          <w:vertAlign w:val="superscript"/>
        </w:rPr>
        <w:t>th</w:t>
      </w:r>
      <w:r w:rsidRPr="00177D9C">
        <w:rPr>
          <w:rFonts w:ascii="Arial" w:hAnsi="Arial" w:cs="Arial"/>
          <w:sz w:val="20"/>
          <w:szCs w:val="20"/>
        </w:rPr>
        <w:t xml:space="preserve"> week and write up their findings and literature review.</w:t>
      </w:r>
    </w:p>
    <w:p w14:paraId="7FB86454" w14:textId="77777777" w:rsidR="005C2EC8" w:rsidRDefault="005C2EC8" w:rsidP="00F15F5A">
      <w:pPr>
        <w:jc w:val="both"/>
        <w:rPr>
          <w:rFonts w:ascii="Arial" w:hAnsi="Arial" w:cs="Arial"/>
          <w:sz w:val="20"/>
          <w:szCs w:val="20"/>
        </w:rPr>
      </w:pPr>
    </w:p>
    <w:p w14:paraId="5FEDF4C2" w14:textId="77777777" w:rsidR="005C2EC8" w:rsidRPr="00177D9C" w:rsidRDefault="005C2EC8" w:rsidP="005C2EC8">
      <w:pPr>
        <w:pStyle w:val="Heading5"/>
        <w:jc w:val="both"/>
        <w:rPr>
          <w:b w:val="0"/>
          <w:szCs w:val="20"/>
        </w:rPr>
      </w:pPr>
      <w:r w:rsidRPr="00177D9C">
        <w:rPr>
          <w:b w:val="0"/>
          <w:szCs w:val="20"/>
        </w:rPr>
        <w:t xml:space="preserve">Contact:  </w:t>
      </w:r>
      <w:r w:rsidRPr="00177D9C">
        <w:rPr>
          <w:b w:val="0"/>
          <w:szCs w:val="20"/>
        </w:rPr>
        <w:tab/>
      </w:r>
      <w:r w:rsidRPr="00177D9C">
        <w:rPr>
          <w:b w:val="0"/>
          <w:szCs w:val="20"/>
        </w:rPr>
        <w:tab/>
      </w:r>
      <w:proofErr w:type="spellStart"/>
      <w:r w:rsidRPr="00177D9C">
        <w:rPr>
          <w:b w:val="0"/>
          <w:szCs w:val="20"/>
        </w:rPr>
        <w:t>Dr</w:t>
      </w:r>
      <w:proofErr w:type="spellEnd"/>
      <w:r w:rsidRPr="00177D9C">
        <w:rPr>
          <w:b w:val="0"/>
          <w:szCs w:val="20"/>
        </w:rPr>
        <w:t xml:space="preserve"> Elma de </w:t>
      </w:r>
      <w:proofErr w:type="spellStart"/>
      <w:r w:rsidRPr="00177D9C">
        <w:rPr>
          <w:b w:val="0"/>
          <w:szCs w:val="20"/>
        </w:rPr>
        <w:t>Vries</w:t>
      </w:r>
      <w:proofErr w:type="spellEnd"/>
    </w:p>
    <w:p w14:paraId="46D39543" w14:textId="77777777" w:rsidR="005C2EC8" w:rsidRPr="00177D9C" w:rsidRDefault="005C2EC8" w:rsidP="005C2EC8">
      <w:pPr>
        <w:jc w:val="both"/>
        <w:rPr>
          <w:rFonts w:ascii="Arial" w:hAnsi="Arial" w:cs="Arial"/>
          <w:sz w:val="20"/>
          <w:szCs w:val="20"/>
        </w:rPr>
      </w:pPr>
      <w:r w:rsidRPr="00177D9C">
        <w:rPr>
          <w:rFonts w:ascii="Arial" w:hAnsi="Arial" w:cs="Arial"/>
          <w:sz w:val="20"/>
          <w:szCs w:val="20"/>
        </w:rPr>
        <w:t xml:space="preserve">Contact: </w:t>
      </w:r>
      <w:r w:rsidRPr="00177D9C">
        <w:rPr>
          <w:rFonts w:ascii="Arial" w:hAnsi="Arial" w:cs="Arial"/>
          <w:sz w:val="20"/>
          <w:szCs w:val="20"/>
        </w:rPr>
        <w:tab/>
      </w:r>
      <w:r w:rsidRPr="00177D9C">
        <w:rPr>
          <w:rFonts w:ascii="Arial" w:hAnsi="Arial" w:cs="Arial"/>
          <w:sz w:val="20"/>
          <w:szCs w:val="20"/>
        </w:rPr>
        <w:tab/>
      </w:r>
      <w:hyperlink r:id="rId16" w:history="1">
        <w:r w:rsidRPr="00177D9C">
          <w:rPr>
            <w:rStyle w:val="Hyperlink"/>
            <w:szCs w:val="20"/>
          </w:rPr>
          <w:t>edevries@pgwc.gov.za</w:t>
        </w:r>
      </w:hyperlink>
    </w:p>
    <w:p w14:paraId="3E11FC90" w14:textId="77777777" w:rsidR="005C2EC8" w:rsidRPr="00177D9C" w:rsidRDefault="005C2EC8" w:rsidP="005C2EC8">
      <w:pPr>
        <w:jc w:val="both"/>
        <w:rPr>
          <w:rFonts w:ascii="Arial" w:hAnsi="Arial" w:cs="Arial"/>
          <w:sz w:val="20"/>
          <w:szCs w:val="20"/>
        </w:rPr>
      </w:pPr>
      <w:r w:rsidRPr="00177D9C">
        <w:rPr>
          <w:rFonts w:ascii="Arial" w:hAnsi="Arial" w:cs="Arial"/>
          <w:sz w:val="20"/>
          <w:szCs w:val="20"/>
        </w:rPr>
        <w:t xml:space="preserve">Tel.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021-3703700</w:t>
      </w:r>
    </w:p>
    <w:p w14:paraId="5312F641"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Title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How helpful are TB sputum investigations in a district hospital?</w:t>
      </w:r>
    </w:p>
    <w:p w14:paraId="197E0291"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No. of students</w:t>
      </w:r>
      <w:r w:rsidRPr="00177D9C">
        <w:rPr>
          <w:rFonts w:ascii="Arial" w:hAnsi="Arial" w:cs="Arial"/>
          <w:sz w:val="20"/>
          <w:szCs w:val="20"/>
        </w:rPr>
        <w:t xml:space="preserve">: </w:t>
      </w:r>
      <w:r w:rsidRPr="00177D9C">
        <w:rPr>
          <w:rFonts w:ascii="Arial" w:hAnsi="Arial" w:cs="Arial"/>
          <w:sz w:val="20"/>
          <w:szCs w:val="20"/>
        </w:rPr>
        <w:tab/>
        <w:t>2</w:t>
      </w:r>
    </w:p>
    <w:p w14:paraId="12353E2F"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Type: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Retrospective folder review</w:t>
      </w:r>
    </w:p>
    <w:p w14:paraId="1F9F4BD2" w14:textId="77777777" w:rsidR="005C2EC8" w:rsidRPr="00177D9C" w:rsidRDefault="005C2EC8" w:rsidP="005C2EC8">
      <w:pPr>
        <w:jc w:val="both"/>
        <w:rPr>
          <w:rFonts w:ascii="Arial" w:hAnsi="Arial" w:cs="Arial"/>
          <w:sz w:val="20"/>
          <w:szCs w:val="20"/>
        </w:rPr>
      </w:pPr>
      <w:r w:rsidRPr="00177D9C">
        <w:rPr>
          <w:rFonts w:ascii="Arial" w:hAnsi="Arial" w:cs="Arial"/>
          <w:bCs/>
          <w:sz w:val="20"/>
          <w:szCs w:val="20"/>
        </w:rPr>
        <w:t>Summary:</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t xml:space="preserve">Many of the patients admitted to Mitchell’s Plain District Hospital have suspected TB, and TB sputum is one of the most frequently requested investigations. Most of the patients are HIV positive, and they often have smear-negative TB. Patients are often discharged before the sputum results are known – do they follow up at the clinic? How helpful are TB sputum investigations in a district hospital setting? This study will review folders of patients admitted to Mitchell’s Plain District Hospital, who had TB </w:t>
      </w:r>
      <w:proofErr w:type="spellStart"/>
      <w:r w:rsidRPr="00177D9C">
        <w:rPr>
          <w:rFonts w:ascii="Arial" w:hAnsi="Arial" w:cs="Arial"/>
          <w:sz w:val="20"/>
          <w:szCs w:val="20"/>
        </w:rPr>
        <w:t>sputums</w:t>
      </w:r>
      <w:proofErr w:type="spellEnd"/>
      <w:r w:rsidRPr="00177D9C">
        <w:rPr>
          <w:rFonts w:ascii="Arial" w:hAnsi="Arial" w:cs="Arial"/>
          <w:sz w:val="20"/>
          <w:szCs w:val="20"/>
        </w:rPr>
        <w:t xml:space="preserve"> done. A list of TB </w:t>
      </w:r>
      <w:proofErr w:type="spellStart"/>
      <w:r w:rsidRPr="00177D9C">
        <w:rPr>
          <w:rFonts w:ascii="Arial" w:hAnsi="Arial" w:cs="Arial"/>
          <w:sz w:val="20"/>
          <w:szCs w:val="20"/>
        </w:rPr>
        <w:t>sputums</w:t>
      </w:r>
      <w:proofErr w:type="spellEnd"/>
      <w:r w:rsidRPr="00177D9C">
        <w:rPr>
          <w:rFonts w:ascii="Arial" w:hAnsi="Arial" w:cs="Arial"/>
          <w:sz w:val="20"/>
          <w:szCs w:val="20"/>
        </w:rPr>
        <w:t xml:space="preserve"> done will be </w:t>
      </w:r>
      <w:r w:rsidRPr="00177D9C">
        <w:rPr>
          <w:rFonts w:ascii="Arial" w:hAnsi="Arial" w:cs="Arial"/>
          <w:sz w:val="20"/>
          <w:szCs w:val="20"/>
        </w:rPr>
        <w:lastRenderedPageBreak/>
        <w:t xml:space="preserve">obtained from NHLS </w:t>
      </w:r>
      <w:proofErr w:type="spellStart"/>
      <w:r w:rsidRPr="00177D9C">
        <w:rPr>
          <w:rFonts w:ascii="Arial" w:hAnsi="Arial" w:cs="Arial"/>
          <w:sz w:val="20"/>
          <w:szCs w:val="20"/>
        </w:rPr>
        <w:t>Greenpoint</w:t>
      </w:r>
      <w:proofErr w:type="spellEnd"/>
      <w:r w:rsidRPr="00177D9C">
        <w:rPr>
          <w:rFonts w:ascii="Arial" w:hAnsi="Arial" w:cs="Arial"/>
          <w:sz w:val="20"/>
          <w:szCs w:val="20"/>
        </w:rPr>
        <w:t xml:space="preserve">. An audit tool to review the folders will be developed by the student with assistance from the supervisor, to include information such as TB symptoms, result of previous TB </w:t>
      </w:r>
      <w:proofErr w:type="spellStart"/>
      <w:r w:rsidRPr="00177D9C">
        <w:rPr>
          <w:rFonts w:ascii="Arial" w:hAnsi="Arial" w:cs="Arial"/>
          <w:sz w:val="20"/>
          <w:szCs w:val="20"/>
        </w:rPr>
        <w:t>sputums</w:t>
      </w:r>
      <w:proofErr w:type="spellEnd"/>
      <w:r w:rsidRPr="00177D9C">
        <w:rPr>
          <w:rFonts w:ascii="Arial" w:hAnsi="Arial" w:cs="Arial"/>
          <w:sz w:val="20"/>
          <w:szCs w:val="20"/>
        </w:rPr>
        <w:t xml:space="preserve"> at the clinic, results of TB </w:t>
      </w:r>
      <w:proofErr w:type="spellStart"/>
      <w:r w:rsidRPr="00177D9C">
        <w:rPr>
          <w:rFonts w:ascii="Arial" w:hAnsi="Arial" w:cs="Arial"/>
          <w:sz w:val="20"/>
          <w:szCs w:val="20"/>
        </w:rPr>
        <w:t>sputums</w:t>
      </w:r>
      <w:proofErr w:type="spellEnd"/>
      <w:r w:rsidRPr="00177D9C">
        <w:rPr>
          <w:rFonts w:ascii="Arial" w:hAnsi="Arial" w:cs="Arial"/>
          <w:sz w:val="20"/>
          <w:szCs w:val="20"/>
        </w:rPr>
        <w:t xml:space="preserve"> taken in hospital, HIV status and CD4 count. A follow-up of patients with positive </w:t>
      </w:r>
      <w:proofErr w:type="spellStart"/>
      <w:r w:rsidRPr="00177D9C">
        <w:rPr>
          <w:rFonts w:ascii="Arial" w:hAnsi="Arial" w:cs="Arial"/>
          <w:sz w:val="20"/>
          <w:szCs w:val="20"/>
        </w:rPr>
        <w:t>sputums</w:t>
      </w:r>
      <w:proofErr w:type="spellEnd"/>
      <w:r w:rsidRPr="00177D9C">
        <w:rPr>
          <w:rFonts w:ascii="Arial" w:hAnsi="Arial" w:cs="Arial"/>
          <w:sz w:val="20"/>
          <w:szCs w:val="20"/>
        </w:rPr>
        <w:t xml:space="preserve"> will be made to see how many of them accessed treatment at the clinic, by contacting the TB clinics telephonically. The student will join ward rounds at Mitchell’s Plain District Hospital to observe how TB patients present and how they are managed. During the 4</w:t>
      </w:r>
      <w:r w:rsidRPr="00177D9C">
        <w:rPr>
          <w:rFonts w:ascii="Arial" w:hAnsi="Arial" w:cs="Arial"/>
          <w:sz w:val="20"/>
          <w:szCs w:val="20"/>
          <w:vertAlign w:val="superscript"/>
        </w:rPr>
        <w:t>th</w:t>
      </w:r>
      <w:r w:rsidRPr="00177D9C">
        <w:rPr>
          <w:rFonts w:ascii="Arial" w:hAnsi="Arial" w:cs="Arial"/>
          <w:sz w:val="20"/>
          <w:szCs w:val="20"/>
        </w:rPr>
        <w:t xml:space="preserve"> week the student will write a report, describing their findings and including a brief literature review of smear-negative TB in HIV. </w:t>
      </w:r>
    </w:p>
    <w:p w14:paraId="3D2C7A5A" w14:textId="77777777" w:rsidR="005C2EC8" w:rsidRPr="00177D9C" w:rsidRDefault="005C2EC8" w:rsidP="00F15F5A">
      <w:pPr>
        <w:jc w:val="both"/>
        <w:rPr>
          <w:rFonts w:ascii="Arial" w:hAnsi="Arial" w:cs="Arial"/>
          <w:sz w:val="20"/>
          <w:szCs w:val="20"/>
        </w:rPr>
      </w:pPr>
    </w:p>
    <w:p w14:paraId="6E5E97F9" w14:textId="77777777" w:rsidR="00F15F5A" w:rsidRDefault="00F15F5A" w:rsidP="00E61EB7">
      <w:pPr>
        <w:jc w:val="both"/>
        <w:rPr>
          <w:rFonts w:ascii="Arial" w:hAnsi="Arial" w:cs="Arial"/>
          <w:sz w:val="20"/>
          <w:szCs w:val="20"/>
        </w:rPr>
      </w:pPr>
    </w:p>
    <w:p w14:paraId="3DF91E06" w14:textId="77777777" w:rsidR="00F15F5A" w:rsidRDefault="00F15F5A" w:rsidP="00E61EB7">
      <w:pPr>
        <w:jc w:val="both"/>
        <w:rPr>
          <w:rFonts w:ascii="Arial" w:hAnsi="Arial" w:cs="Arial"/>
          <w:sz w:val="20"/>
          <w:szCs w:val="20"/>
        </w:rPr>
      </w:pPr>
    </w:p>
    <w:p w14:paraId="19019BAE" w14:textId="77777777" w:rsidR="00F15F5A" w:rsidRPr="00B9192F" w:rsidRDefault="00B9192F" w:rsidP="00B9192F">
      <w:pPr>
        <w:pStyle w:val="ListParagraph"/>
        <w:numPr>
          <w:ilvl w:val="0"/>
          <w:numId w:val="1"/>
        </w:numPr>
        <w:jc w:val="both"/>
        <w:rPr>
          <w:rFonts w:ascii="Arial" w:hAnsi="Arial" w:cs="Arial"/>
          <w:b/>
          <w:sz w:val="20"/>
          <w:szCs w:val="20"/>
          <w:lang w:val="en-ZA"/>
        </w:rPr>
      </w:pPr>
      <w:r w:rsidRPr="00B9192F">
        <w:rPr>
          <w:rFonts w:ascii="Arial" w:hAnsi="Arial" w:cs="Arial"/>
          <w:b/>
          <w:sz w:val="20"/>
          <w:szCs w:val="20"/>
          <w:lang w:val="en-ZA"/>
        </w:rPr>
        <w:t>Construction of</w:t>
      </w:r>
      <w:r w:rsidR="00F15F5A" w:rsidRPr="00B9192F">
        <w:rPr>
          <w:rFonts w:ascii="Arial" w:hAnsi="Arial" w:cs="Arial"/>
          <w:b/>
          <w:sz w:val="20"/>
          <w:szCs w:val="20"/>
          <w:lang w:val="en-ZA"/>
        </w:rPr>
        <w:t xml:space="preserve"> a model</w:t>
      </w:r>
    </w:p>
    <w:p w14:paraId="6DBE3155" w14:textId="77777777" w:rsidR="00F15F5A" w:rsidRPr="00177D9C" w:rsidRDefault="00F15F5A" w:rsidP="00F15F5A">
      <w:pPr>
        <w:pStyle w:val="Heading7"/>
        <w:jc w:val="both"/>
        <w:rPr>
          <w:szCs w:val="20"/>
        </w:rPr>
      </w:pPr>
    </w:p>
    <w:p w14:paraId="347782E4" w14:textId="77777777" w:rsidR="00F15F5A" w:rsidRPr="00177D9C" w:rsidRDefault="00F15F5A" w:rsidP="00F15F5A">
      <w:pPr>
        <w:pStyle w:val="Heading5"/>
        <w:jc w:val="both"/>
        <w:rPr>
          <w:b w:val="0"/>
          <w:szCs w:val="20"/>
        </w:rPr>
      </w:pPr>
      <w:r w:rsidRPr="00177D9C">
        <w:rPr>
          <w:b w:val="0"/>
          <w:szCs w:val="20"/>
        </w:rPr>
        <w:t xml:space="preserve">Contact: </w:t>
      </w:r>
      <w:r w:rsidRPr="00177D9C">
        <w:rPr>
          <w:b w:val="0"/>
          <w:szCs w:val="20"/>
        </w:rPr>
        <w:tab/>
      </w:r>
      <w:r w:rsidRPr="00177D9C">
        <w:rPr>
          <w:b w:val="0"/>
          <w:szCs w:val="20"/>
        </w:rPr>
        <w:tab/>
        <w:t xml:space="preserve">Prof. Graham </w:t>
      </w:r>
      <w:proofErr w:type="spellStart"/>
      <w:r w:rsidRPr="00177D9C">
        <w:rPr>
          <w:b w:val="0"/>
          <w:szCs w:val="20"/>
        </w:rPr>
        <w:t>Louw</w:t>
      </w:r>
      <w:proofErr w:type="spellEnd"/>
      <w:r w:rsidRPr="00177D9C">
        <w:rPr>
          <w:b w:val="0"/>
          <w:szCs w:val="20"/>
        </w:rPr>
        <w:t>, Department of Human Biology</w:t>
      </w:r>
    </w:p>
    <w:p w14:paraId="67E525CA" w14:textId="77777777" w:rsidR="00F15F5A" w:rsidRPr="00177D9C" w:rsidRDefault="00F15F5A" w:rsidP="00F15F5A">
      <w:pPr>
        <w:ind w:left="1440" w:firstLine="720"/>
        <w:jc w:val="both"/>
        <w:rPr>
          <w:rFonts w:ascii="Arial" w:hAnsi="Arial" w:cs="Arial"/>
          <w:sz w:val="20"/>
          <w:szCs w:val="20"/>
        </w:rPr>
      </w:pPr>
      <w:r w:rsidRPr="00177D9C">
        <w:rPr>
          <w:rFonts w:ascii="Arial" w:hAnsi="Arial" w:cs="Arial"/>
          <w:sz w:val="20"/>
          <w:szCs w:val="20"/>
        </w:rPr>
        <w:t>Contact: Graham.Louw@uct.ac.za</w:t>
      </w:r>
    </w:p>
    <w:p w14:paraId="5CE7A2BA"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 xml:space="preserve">Tel.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021 406 6302</w:t>
      </w:r>
    </w:p>
    <w:p w14:paraId="3D5AAC70" w14:textId="77777777" w:rsidR="00F15F5A" w:rsidRPr="00177D9C" w:rsidRDefault="00F15F5A" w:rsidP="00F15F5A">
      <w:pPr>
        <w:jc w:val="both"/>
        <w:rPr>
          <w:rFonts w:ascii="Arial" w:hAnsi="Arial" w:cs="Arial"/>
          <w:sz w:val="20"/>
          <w:szCs w:val="20"/>
        </w:rPr>
      </w:pPr>
      <w:r w:rsidRPr="00177D9C">
        <w:rPr>
          <w:rFonts w:ascii="Arial" w:hAnsi="Arial" w:cs="Arial"/>
          <w:bCs/>
          <w:sz w:val="20"/>
          <w:szCs w:val="20"/>
        </w:rPr>
        <w:t>Title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 xml:space="preserve">The </w:t>
      </w:r>
      <w:proofErr w:type="spellStart"/>
      <w:r w:rsidRPr="00177D9C">
        <w:rPr>
          <w:rFonts w:ascii="Arial" w:hAnsi="Arial" w:cs="Arial"/>
          <w:sz w:val="20"/>
          <w:szCs w:val="20"/>
        </w:rPr>
        <w:t>Ophthalmotrope</w:t>
      </w:r>
      <w:proofErr w:type="spellEnd"/>
    </w:p>
    <w:p w14:paraId="5A96099F" w14:textId="77777777" w:rsidR="00F15F5A" w:rsidRPr="00177D9C" w:rsidRDefault="00F15F5A" w:rsidP="00F15F5A">
      <w:pPr>
        <w:jc w:val="both"/>
        <w:rPr>
          <w:rFonts w:ascii="Arial" w:hAnsi="Arial" w:cs="Arial"/>
          <w:sz w:val="20"/>
          <w:szCs w:val="20"/>
        </w:rPr>
      </w:pPr>
      <w:r w:rsidRPr="00177D9C">
        <w:rPr>
          <w:rFonts w:ascii="Arial" w:hAnsi="Arial" w:cs="Arial"/>
          <w:bCs/>
          <w:sz w:val="20"/>
          <w:szCs w:val="20"/>
        </w:rPr>
        <w:t>No. of students</w:t>
      </w:r>
      <w:r w:rsidRPr="00177D9C">
        <w:rPr>
          <w:rFonts w:ascii="Arial" w:hAnsi="Arial" w:cs="Arial"/>
          <w:sz w:val="20"/>
          <w:szCs w:val="20"/>
        </w:rPr>
        <w:t>:</w:t>
      </w:r>
      <w:r w:rsidRPr="00177D9C">
        <w:rPr>
          <w:rFonts w:ascii="Arial" w:hAnsi="Arial" w:cs="Arial"/>
          <w:sz w:val="20"/>
          <w:szCs w:val="20"/>
        </w:rPr>
        <w:tab/>
        <w:t>4 (working as a pair)</w:t>
      </w:r>
    </w:p>
    <w:p w14:paraId="48FBF6CC" w14:textId="77777777" w:rsidR="00F15F5A" w:rsidRPr="00177D9C" w:rsidRDefault="00F15F5A" w:rsidP="00F15F5A">
      <w:pPr>
        <w:jc w:val="both"/>
        <w:rPr>
          <w:rFonts w:ascii="Arial" w:hAnsi="Arial" w:cs="Arial"/>
          <w:sz w:val="20"/>
          <w:szCs w:val="20"/>
        </w:rPr>
      </w:pPr>
      <w:r w:rsidRPr="00177D9C">
        <w:rPr>
          <w:rFonts w:ascii="Arial" w:hAnsi="Arial" w:cs="Arial"/>
          <w:bCs/>
          <w:sz w:val="20"/>
          <w:szCs w:val="20"/>
        </w:rPr>
        <w:t>Type:</w:t>
      </w:r>
      <w:r w:rsidRPr="00177D9C">
        <w:rPr>
          <w:rFonts w:ascii="Arial" w:hAnsi="Arial" w:cs="Arial"/>
          <w:sz w:val="20"/>
          <w:szCs w:val="20"/>
        </w:rPr>
        <w:t xml:space="preserve"> </w:t>
      </w:r>
      <w:r w:rsidRPr="00177D9C">
        <w:rPr>
          <w:rFonts w:ascii="Arial" w:hAnsi="Arial" w:cs="Arial"/>
          <w:sz w:val="20"/>
          <w:szCs w:val="20"/>
        </w:rPr>
        <w:tab/>
      </w:r>
      <w:r w:rsidRPr="00177D9C">
        <w:rPr>
          <w:rFonts w:ascii="Arial" w:hAnsi="Arial" w:cs="Arial"/>
          <w:sz w:val="20"/>
          <w:szCs w:val="20"/>
        </w:rPr>
        <w:tab/>
      </w:r>
      <w:r w:rsidRPr="00177D9C">
        <w:rPr>
          <w:rFonts w:ascii="Arial" w:hAnsi="Arial" w:cs="Arial"/>
          <w:sz w:val="20"/>
          <w:szCs w:val="20"/>
        </w:rPr>
        <w:tab/>
        <w:t>Model building</w:t>
      </w:r>
    </w:p>
    <w:p w14:paraId="0537C861" w14:textId="77777777" w:rsidR="00F15F5A" w:rsidRPr="00177D9C" w:rsidRDefault="00F15F5A" w:rsidP="00F15F5A">
      <w:pPr>
        <w:jc w:val="both"/>
        <w:rPr>
          <w:rFonts w:ascii="Arial" w:hAnsi="Arial" w:cs="Arial"/>
          <w:sz w:val="20"/>
          <w:szCs w:val="20"/>
        </w:rPr>
      </w:pPr>
      <w:r w:rsidRPr="00177D9C">
        <w:rPr>
          <w:rFonts w:ascii="Arial" w:hAnsi="Arial" w:cs="Arial"/>
          <w:bCs/>
          <w:sz w:val="20"/>
          <w:szCs w:val="20"/>
        </w:rPr>
        <w:t>Summary:</w:t>
      </w:r>
      <w:r w:rsidRPr="00177D9C">
        <w:rPr>
          <w:rFonts w:ascii="Arial" w:hAnsi="Arial" w:cs="Arial"/>
          <w:sz w:val="20"/>
          <w:szCs w:val="20"/>
        </w:rPr>
        <w:t xml:space="preserve"> The </w:t>
      </w:r>
      <w:proofErr w:type="spellStart"/>
      <w:r w:rsidRPr="00177D9C">
        <w:rPr>
          <w:rFonts w:ascii="Arial" w:hAnsi="Arial" w:cs="Arial"/>
          <w:sz w:val="20"/>
          <w:szCs w:val="20"/>
        </w:rPr>
        <w:t>ophthalmotrope</w:t>
      </w:r>
      <w:proofErr w:type="spellEnd"/>
      <w:r w:rsidRPr="00177D9C">
        <w:rPr>
          <w:rFonts w:ascii="Arial" w:hAnsi="Arial" w:cs="Arial"/>
          <w:sz w:val="20"/>
          <w:szCs w:val="20"/>
        </w:rPr>
        <w:t xml:space="preserve"> is a mechanical model that demonstrates eyeball motion with contraction of appropriate extrinsic muscles. The first model was built in 1845 by </w:t>
      </w:r>
      <w:proofErr w:type="spellStart"/>
      <w:r w:rsidRPr="00177D9C">
        <w:rPr>
          <w:rFonts w:ascii="Arial" w:hAnsi="Arial" w:cs="Arial"/>
          <w:sz w:val="20"/>
          <w:szCs w:val="20"/>
        </w:rPr>
        <w:t>Ruete</w:t>
      </w:r>
      <w:proofErr w:type="spellEnd"/>
      <w:r w:rsidRPr="00177D9C">
        <w:rPr>
          <w:rFonts w:ascii="Arial" w:hAnsi="Arial" w:cs="Arial"/>
          <w:sz w:val="20"/>
          <w:szCs w:val="20"/>
        </w:rPr>
        <w:t>, and several versions of this model have followed.</w:t>
      </w:r>
    </w:p>
    <w:p w14:paraId="480EE3AA" w14:textId="77777777" w:rsidR="00F15F5A" w:rsidRPr="00177D9C" w:rsidRDefault="00F15F5A" w:rsidP="00F15F5A">
      <w:pPr>
        <w:jc w:val="both"/>
        <w:rPr>
          <w:rFonts w:ascii="Arial" w:hAnsi="Arial" w:cs="Arial"/>
          <w:sz w:val="20"/>
          <w:szCs w:val="20"/>
        </w:rPr>
      </w:pPr>
    </w:p>
    <w:p w14:paraId="7E40D3F6" w14:textId="77777777" w:rsidR="00F15F5A" w:rsidRPr="00177D9C" w:rsidRDefault="00F15F5A" w:rsidP="00F15F5A">
      <w:pPr>
        <w:jc w:val="both"/>
        <w:rPr>
          <w:rFonts w:ascii="Arial" w:hAnsi="Arial" w:cs="Arial"/>
          <w:sz w:val="20"/>
          <w:szCs w:val="20"/>
        </w:rPr>
      </w:pPr>
      <w:r>
        <w:rPr>
          <w:rFonts w:ascii="Arial" w:hAnsi="Arial" w:cs="Arial"/>
          <w:noProof/>
          <w:sz w:val="20"/>
          <w:szCs w:val="20"/>
        </w:rPr>
        <w:drawing>
          <wp:inline distT="0" distB="0" distL="0" distR="0" wp14:anchorId="7BB2A9D3" wp14:editId="1029F339">
            <wp:extent cx="1600200" cy="1323975"/>
            <wp:effectExtent l="0" t="0" r="0" b="9525"/>
            <wp:docPr id="2" name="Picture 2" descr="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1323975"/>
                    </a:xfrm>
                    <a:prstGeom prst="rect">
                      <a:avLst/>
                    </a:prstGeom>
                    <a:noFill/>
                    <a:ln>
                      <a:noFill/>
                    </a:ln>
                  </pic:spPr>
                </pic:pic>
              </a:graphicData>
            </a:graphic>
          </wp:inline>
        </w:drawing>
      </w:r>
    </w:p>
    <w:p w14:paraId="18107117" w14:textId="77777777" w:rsidR="00F15F5A" w:rsidRPr="00177D9C" w:rsidRDefault="00F15F5A" w:rsidP="00F15F5A">
      <w:pPr>
        <w:jc w:val="both"/>
        <w:rPr>
          <w:rFonts w:ascii="Arial" w:hAnsi="Arial" w:cs="Arial"/>
          <w:sz w:val="20"/>
          <w:szCs w:val="20"/>
        </w:rPr>
      </w:pPr>
    </w:p>
    <w:p w14:paraId="49CF4869"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 xml:space="preserve">The aim of this project is to build a modern version of the </w:t>
      </w:r>
      <w:proofErr w:type="spellStart"/>
      <w:r w:rsidRPr="00177D9C">
        <w:rPr>
          <w:rFonts w:ascii="Arial" w:hAnsi="Arial" w:cs="Arial"/>
          <w:sz w:val="20"/>
          <w:szCs w:val="20"/>
        </w:rPr>
        <w:t>ophthalmotrope</w:t>
      </w:r>
      <w:proofErr w:type="spellEnd"/>
      <w:r w:rsidRPr="00177D9C">
        <w:rPr>
          <w:rFonts w:ascii="Arial" w:hAnsi="Arial" w:cs="Arial"/>
          <w:sz w:val="20"/>
          <w:szCs w:val="20"/>
        </w:rPr>
        <w:t xml:space="preserve"> for use within the Department when students are learning about the actions and testing of eyeball musculature. Students will be required to study the clinical anatomy of the eyeball muscles and to research the biomechanics of the area. It is therefore important for each of the two students to have an interest in the basic principles of mechanical engineering.</w:t>
      </w:r>
    </w:p>
    <w:p w14:paraId="3019C1CE" w14:textId="77777777" w:rsidR="00F15F5A" w:rsidRPr="00177D9C" w:rsidRDefault="00F15F5A" w:rsidP="00F15F5A">
      <w:pPr>
        <w:jc w:val="both"/>
        <w:rPr>
          <w:rFonts w:ascii="Arial" w:hAnsi="Arial" w:cs="Arial"/>
          <w:sz w:val="20"/>
          <w:szCs w:val="20"/>
        </w:rPr>
      </w:pPr>
    </w:p>
    <w:p w14:paraId="672CD79F" w14:textId="77777777" w:rsidR="00F15F5A" w:rsidRPr="00177D9C" w:rsidRDefault="00F15F5A" w:rsidP="00F15F5A">
      <w:pPr>
        <w:jc w:val="both"/>
        <w:rPr>
          <w:rFonts w:ascii="Arial" w:hAnsi="Arial" w:cs="Arial"/>
          <w:sz w:val="20"/>
          <w:szCs w:val="20"/>
        </w:rPr>
      </w:pPr>
    </w:p>
    <w:p w14:paraId="3E58DC28" w14:textId="77777777" w:rsidR="00F15F5A" w:rsidRPr="00177D9C" w:rsidRDefault="00F15F5A" w:rsidP="00F15F5A">
      <w:pPr>
        <w:jc w:val="both"/>
        <w:rPr>
          <w:rFonts w:ascii="Arial" w:hAnsi="Arial" w:cs="Arial"/>
          <w:sz w:val="20"/>
          <w:szCs w:val="20"/>
        </w:rPr>
      </w:pPr>
    </w:p>
    <w:p w14:paraId="7202CBDC" w14:textId="77777777" w:rsidR="00F15F5A" w:rsidRPr="00177D9C" w:rsidRDefault="00F15F5A" w:rsidP="00F15F5A">
      <w:pPr>
        <w:jc w:val="both"/>
        <w:rPr>
          <w:rFonts w:ascii="Arial" w:hAnsi="Arial" w:cs="Arial"/>
          <w:sz w:val="20"/>
          <w:szCs w:val="20"/>
        </w:rPr>
      </w:pPr>
    </w:p>
    <w:p w14:paraId="7053B540" w14:textId="77777777" w:rsidR="00F15F5A" w:rsidRPr="00177D9C" w:rsidRDefault="00F15F5A" w:rsidP="00F15F5A">
      <w:pPr>
        <w:jc w:val="both"/>
        <w:rPr>
          <w:rFonts w:ascii="Arial" w:hAnsi="Arial" w:cs="Arial"/>
          <w:sz w:val="20"/>
          <w:szCs w:val="20"/>
        </w:rPr>
      </w:pPr>
      <w:r w:rsidRPr="00177D9C">
        <w:rPr>
          <w:rFonts w:ascii="Arial" w:hAnsi="Arial" w:cs="Arial"/>
          <w:sz w:val="20"/>
          <w:szCs w:val="20"/>
        </w:rPr>
        <w:t>Module no: 17</w:t>
      </w:r>
    </w:p>
    <w:p w14:paraId="565D3BAE" w14:textId="77777777" w:rsidR="00F15F5A" w:rsidRPr="00177D9C" w:rsidRDefault="00F15F5A" w:rsidP="00F15F5A">
      <w:pPr>
        <w:autoSpaceDE w:val="0"/>
        <w:autoSpaceDN w:val="0"/>
        <w:adjustRightInd w:val="0"/>
        <w:jc w:val="both"/>
        <w:rPr>
          <w:rFonts w:ascii="Arial" w:hAnsi="Arial" w:cs="Arial"/>
          <w:color w:val="231F20"/>
          <w:sz w:val="20"/>
          <w:szCs w:val="20"/>
        </w:rPr>
      </w:pPr>
    </w:p>
    <w:p w14:paraId="51C75D8C" w14:textId="77777777" w:rsidR="00F15F5A" w:rsidRPr="00177D9C" w:rsidRDefault="00F15F5A" w:rsidP="00F15F5A">
      <w:pPr>
        <w:autoSpaceDE w:val="0"/>
        <w:autoSpaceDN w:val="0"/>
        <w:adjustRightInd w:val="0"/>
        <w:jc w:val="both"/>
        <w:rPr>
          <w:rFonts w:ascii="Arial" w:hAnsi="Arial" w:cs="Arial"/>
          <w:color w:val="231F20"/>
          <w:sz w:val="20"/>
          <w:szCs w:val="20"/>
        </w:rPr>
      </w:pPr>
      <w:r w:rsidRPr="00177D9C">
        <w:rPr>
          <w:rFonts w:ascii="Arial" w:hAnsi="Arial" w:cs="Arial"/>
          <w:color w:val="231F20"/>
          <w:sz w:val="20"/>
          <w:szCs w:val="20"/>
        </w:rPr>
        <w:t xml:space="preserve">Contact: </w:t>
      </w:r>
      <w:r w:rsidRPr="00177D9C">
        <w:rPr>
          <w:rFonts w:ascii="Arial" w:hAnsi="Arial" w:cs="Arial"/>
          <w:color w:val="231F20"/>
          <w:sz w:val="20"/>
          <w:szCs w:val="20"/>
        </w:rPr>
        <w:tab/>
      </w:r>
      <w:r w:rsidRPr="00177D9C">
        <w:rPr>
          <w:rFonts w:ascii="Arial" w:hAnsi="Arial" w:cs="Arial"/>
          <w:color w:val="231F20"/>
          <w:sz w:val="20"/>
          <w:szCs w:val="20"/>
        </w:rPr>
        <w:tab/>
        <w:t xml:space="preserve">Prof Graham </w:t>
      </w:r>
      <w:proofErr w:type="spellStart"/>
      <w:r w:rsidRPr="00177D9C">
        <w:rPr>
          <w:rFonts w:ascii="Arial" w:hAnsi="Arial" w:cs="Arial"/>
          <w:color w:val="231F20"/>
          <w:sz w:val="20"/>
          <w:szCs w:val="20"/>
        </w:rPr>
        <w:t>Louw</w:t>
      </w:r>
      <w:proofErr w:type="spellEnd"/>
      <w:r w:rsidRPr="00177D9C">
        <w:rPr>
          <w:rFonts w:ascii="Arial" w:hAnsi="Arial" w:cs="Arial"/>
          <w:color w:val="231F20"/>
          <w:sz w:val="20"/>
          <w:szCs w:val="20"/>
        </w:rPr>
        <w:t>, Department of Human Biology</w:t>
      </w:r>
    </w:p>
    <w:p w14:paraId="685CADCE" w14:textId="77777777" w:rsidR="00F15F5A" w:rsidRPr="00177D9C" w:rsidRDefault="00F15F5A" w:rsidP="00F15F5A">
      <w:pPr>
        <w:autoSpaceDE w:val="0"/>
        <w:autoSpaceDN w:val="0"/>
        <w:adjustRightInd w:val="0"/>
        <w:ind w:left="1440" w:firstLine="720"/>
        <w:jc w:val="both"/>
        <w:rPr>
          <w:rFonts w:ascii="Arial" w:hAnsi="Arial" w:cs="Arial"/>
          <w:color w:val="231F20"/>
          <w:sz w:val="20"/>
          <w:szCs w:val="20"/>
        </w:rPr>
      </w:pPr>
      <w:r w:rsidRPr="00177D9C">
        <w:rPr>
          <w:rFonts w:ascii="Arial" w:hAnsi="Arial" w:cs="Arial"/>
          <w:color w:val="231F20"/>
          <w:sz w:val="20"/>
          <w:szCs w:val="20"/>
        </w:rPr>
        <w:t xml:space="preserve">(021 406 6302; </w:t>
      </w:r>
      <w:hyperlink r:id="rId18" w:history="1">
        <w:r w:rsidRPr="00177D9C">
          <w:rPr>
            <w:rStyle w:val="Hyperlink"/>
            <w:szCs w:val="20"/>
          </w:rPr>
          <w:t>Graham.Louw@uct.ac.za</w:t>
        </w:r>
      </w:hyperlink>
      <w:r w:rsidRPr="00177D9C">
        <w:rPr>
          <w:rFonts w:ascii="Arial" w:hAnsi="Arial" w:cs="Arial"/>
          <w:color w:val="231F20"/>
          <w:sz w:val="20"/>
          <w:szCs w:val="20"/>
        </w:rPr>
        <w:t>)</w:t>
      </w:r>
    </w:p>
    <w:p w14:paraId="4684B1E5" w14:textId="77777777" w:rsidR="00F15F5A" w:rsidRPr="00177D9C" w:rsidRDefault="00F15F5A" w:rsidP="00F15F5A">
      <w:pPr>
        <w:autoSpaceDE w:val="0"/>
        <w:autoSpaceDN w:val="0"/>
        <w:adjustRightInd w:val="0"/>
        <w:jc w:val="both"/>
        <w:rPr>
          <w:rFonts w:ascii="Arial" w:hAnsi="Arial" w:cs="Arial"/>
          <w:color w:val="231F20"/>
          <w:sz w:val="20"/>
          <w:szCs w:val="20"/>
        </w:rPr>
      </w:pPr>
      <w:r w:rsidRPr="00177D9C">
        <w:rPr>
          <w:rFonts w:ascii="Arial" w:hAnsi="Arial" w:cs="Arial"/>
          <w:color w:val="231F20"/>
          <w:sz w:val="20"/>
          <w:szCs w:val="20"/>
        </w:rPr>
        <w:t xml:space="preserve">No. of students: </w:t>
      </w:r>
      <w:r w:rsidRPr="00177D9C">
        <w:rPr>
          <w:rFonts w:ascii="Arial" w:hAnsi="Arial" w:cs="Arial"/>
          <w:color w:val="231F20"/>
          <w:sz w:val="20"/>
          <w:szCs w:val="20"/>
        </w:rPr>
        <w:tab/>
        <w:t>6</w:t>
      </w:r>
    </w:p>
    <w:p w14:paraId="6BA973E8" w14:textId="77777777" w:rsidR="00F15F5A" w:rsidRPr="00177D9C" w:rsidRDefault="00F15F5A" w:rsidP="00F15F5A">
      <w:pPr>
        <w:autoSpaceDE w:val="0"/>
        <w:autoSpaceDN w:val="0"/>
        <w:adjustRightInd w:val="0"/>
        <w:jc w:val="both"/>
        <w:rPr>
          <w:rFonts w:ascii="Arial" w:hAnsi="Arial" w:cs="Arial"/>
          <w:color w:val="231F20"/>
          <w:sz w:val="20"/>
          <w:szCs w:val="20"/>
        </w:rPr>
      </w:pPr>
      <w:r w:rsidRPr="00177D9C">
        <w:rPr>
          <w:rFonts w:ascii="Arial" w:hAnsi="Arial" w:cs="Arial"/>
          <w:color w:val="231F20"/>
          <w:sz w:val="20"/>
          <w:szCs w:val="20"/>
        </w:rPr>
        <w:t xml:space="preserve">Title: </w:t>
      </w:r>
      <w:r w:rsidRPr="00177D9C">
        <w:rPr>
          <w:rFonts w:ascii="Arial" w:hAnsi="Arial" w:cs="Arial"/>
          <w:color w:val="231F20"/>
          <w:sz w:val="20"/>
          <w:szCs w:val="20"/>
        </w:rPr>
        <w:tab/>
      </w:r>
      <w:r w:rsidRPr="00177D9C">
        <w:rPr>
          <w:rFonts w:ascii="Arial" w:hAnsi="Arial" w:cs="Arial"/>
          <w:color w:val="231F20"/>
          <w:sz w:val="20"/>
          <w:szCs w:val="20"/>
        </w:rPr>
        <w:tab/>
      </w:r>
      <w:r w:rsidRPr="00177D9C">
        <w:rPr>
          <w:rFonts w:ascii="Arial" w:hAnsi="Arial" w:cs="Arial"/>
          <w:color w:val="231F20"/>
          <w:sz w:val="20"/>
          <w:szCs w:val="20"/>
        </w:rPr>
        <w:tab/>
        <w:t>Model building in Gross Anatomy</w:t>
      </w:r>
    </w:p>
    <w:p w14:paraId="5ED083B1" w14:textId="77777777" w:rsidR="00F15F5A" w:rsidRDefault="00F15F5A" w:rsidP="00F15F5A">
      <w:pPr>
        <w:autoSpaceDE w:val="0"/>
        <w:autoSpaceDN w:val="0"/>
        <w:adjustRightInd w:val="0"/>
        <w:jc w:val="both"/>
        <w:rPr>
          <w:rFonts w:ascii="Arial" w:hAnsi="Arial" w:cs="Arial"/>
          <w:color w:val="231F20"/>
          <w:sz w:val="20"/>
          <w:szCs w:val="20"/>
        </w:rPr>
      </w:pPr>
      <w:r w:rsidRPr="00177D9C">
        <w:rPr>
          <w:rFonts w:ascii="Arial" w:hAnsi="Arial" w:cs="Arial"/>
          <w:color w:val="231F20"/>
          <w:sz w:val="20"/>
          <w:szCs w:val="20"/>
        </w:rPr>
        <w:t>These six students, working in pairs, will be required to build large 3-D models of specific regions of the body. The models will be based on ones that are commercially available, and will be used for teaching and learning in our various undergraduate and postgraduate courses. The students will experiment with, and use, various forms of modeling materials. The regions to be built will be negotiated with students and staff. This is a fun and appropriate way to learn 3-D anatomy!</w:t>
      </w:r>
    </w:p>
    <w:p w14:paraId="0058F33F" w14:textId="77777777" w:rsidR="005C2EC8" w:rsidRDefault="005C2EC8" w:rsidP="00F15F5A">
      <w:pPr>
        <w:autoSpaceDE w:val="0"/>
        <w:autoSpaceDN w:val="0"/>
        <w:adjustRightInd w:val="0"/>
        <w:jc w:val="both"/>
        <w:rPr>
          <w:rFonts w:ascii="Arial" w:hAnsi="Arial" w:cs="Arial"/>
          <w:color w:val="231F20"/>
          <w:sz w:val="20"/>
          <w:szCs w:val="20"/>
        </w:rPr>
      </w:pPr>
    </w:p>
    <w:p w14:paraId="6F787879" w14:textId="77777777" w:rsidR="005C2EC8" w:rsidRPr="00177D9C" w:rsidRDefault="005C2EC8" w:rsidP="00F15F5A">
      <w:pPr>
        <w:autoSpaceDE w:val="0"/>
        <w:autoSpaceDN w:val="0"/>
        <w:adjustRightInd w:val="0"/>
        <w:jc w:val="both"/>
        <w:rPr>
          <w:rFonts w:ascii="Arial" w:hAnsi="Arial" w:cs="Arial"/>
          <w:color w:val="231F20"/>
          <w:sz w:val="20"/>
          <w:szCs w:val="20"/>
        </w:rPr>
      </w:pPr>
    </w:p>
    <w:sectPr w:rsidR="005C2EC8" w:rsidRPr="00177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003" w:usb1="00000000" w:usb2="00000000" w:usb3="00000000" w:csb0="00000001" w:csb1="00000000"/>
  </w:font>
  <w:font w:name="AdvMinionNormal_Rm">
    <w:panose1 w:val="00000000000000000000"/>
    <w:charset w:val="00"/>
    <w:family w:val="roman"/>
    <w:notTrueType/>
    <w:pitch w:val="default"/>
    <w:sig w:usb0="00000003" w:usb1="00000000" w:usb2="00000000" w:usb3="00000000" w:csb0="00000001" w:csb1="00000000"/>
  </w:font>
  <w:font w:name="AdvOfficSan-B">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677B"/>
    <w:multiLevelType w:val="hybridMultilevel"/>
    <w:tmpl w:val="3D2AE7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9F25994"/>
    <w:multiLevelType w:val="multilevel"/>
    <w:tmpl w:val="A31ABF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B7"/>
    <w:rsid w:val="000E5316"/>
    <w:rsid w:val="00226870"/>
    <w:rsid w:val="004E3406"/>
    <w:rsid w:val="005C2EC8"/>
    <w:rsid w:val="009B7716"/>
    <w:rsid w:val="009F1802"/>
    <w:rsid w:val="00A504D6"/>
    <w:rsid w:val="00AD1ADF"/>
    <w:rsid w:val="00AE5E60"/>
    <w:rsid w:val="00B32D48"/>
    <w:rsid w:val="00B9192F"/>
    <w:rsid w:val="00DB247C"/>
    <w:rsid w:val="00E35A9E"/>
    <w:rsid w:val="00E61EB7"/>
    <w:rsid w:val="00F15F5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02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B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5C2E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61EB7"/>
    <w:pPr>
      <w:keepNext/>
      <w:outlineLvl w:val="4"/>
    </w:pPr>
    <w:rPr>
      <w:rFonts w:ascii="Arial" w:hAnsi="Arial" w:cs="Arial"/>
      <w:b/>
      <w:bCs/>
      <w:sz w:val="20"/>
    </w:rPr>
  </w:style>
  <w:style w:type="paragraph" w:styleId="Heading7">
    <w:name w:val="heading 7"/>
    <w:basedOn w:val="Normal"/>
    <w:next w:val="Normal"/>
    <w:link w:val="Heading7Char"/>
    <w:uiPriority w:val="9"/>
    <w:semiHidden/>
    <w:unhideWhenUsed/>
    <w:qFormat/>
    <w:rsid w:val="00F15F5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1EB7"/>
    <w:rPr>
      <w:color w:val="0000FF"/>
      <w:u w:val="single"/>
    </w:rPr>
  </w:style>
  <w:style w:type="character" w:customStyle="1" w:styleId="Heading5Char">
    <w:name w:val="Heading 5 Char"/>
    <w:basedOn w:val="DefaultParagraphFont"/>
    <w:link w:val="Heading5"/>
    <w:rsid w:val="00E61EB7"/>
    <w:rPr>
      <w:rFonts w:ascii="Arial" w:eastAsia="Times New Roman" w:hAnsi="Arial" w:cs="Arial"/>
      <w:b/>
      <w:bCs/>
      <w:sz w:val="20"/>
      <w:szCs w:val="24"/>
      <w:lang w:val="en-US"/>
    </w:rPr>
  </w:style>
  <w:style w:type="paragraph" w:styleId="PlainText">
    <w:name w:val="Plain Text"/>
    <w:basedOn w:val="Normal"/>
    <w:link w:val="PlainTextChar"/>
    <w:rsid w:val="00E61EB7"/>
    <w:rPr>
      <w:rFonts w:ascii="Courier New" w:hAnsi="Courier New" w:cs="Courier New"/>
      <w:sz w:val="20"/>
      <w:szCs w:val="20"/>
    </w:rPr>
  </w:style>
  <w:style w:type="character" w:customStyle="1" w:styleId="PlainTextChar">
    <w:name w:val="Plain Text Char"/>
    <w:basedOn w:val="DefaultParagraphFont"/>
    <w:link w:val="PlainText"/>
    <w:rsid w:val="00E61EB7"/>
    <w:rPr>
      <w:rFonts w:ascii="Courier New" w:eastAsia="Times New Roman" w:hAnsi="Courier New" w:cs="Courier New"/>
      <w:sz w:val="20"/>
      <w:szCs w:val="20"/>
      <w:lang w:val="en-US"/>
    </w:rPr>
  </w:style>
  <w:style w:type="character" w:customStyle="1" w:styleId="Heading7Char">
    <w:name w:val="Heading 7 Char"/>
    <w:basedOn w:val="DefaultParagraphFont"/>
    <w:link w:val="Heading7"/>
    <w:uiPriority w:val="9"/>
    <w:semiHidden/>
    <w:rsid w:val="00F15F5A"/>
    <w:rPr>
      <w:rFonts w:asciiTheme="majorHAnsi" w:eastAsiaTheme="majorEastAsia" w:hAnsiTheme="majorHAnsi" w:cstheme="majorBidi"/>
      <w:i/>
      <w:iCs/>
      <w:color w:val="404040" w:themeColor="text1" w:themeTint="BF"/>
      <w:sz w:val="24"/>
      <w:szCs w:val="24"/>
      <w:lang w:val="en-US"/>
    </w:rPr>
  </w:style>
  <w:style w:type="paragraph" w:styleId="BalloonText">
    <w:name w:val="Balloon Text"/>
    <w:basedOn w:val="Normal"/>
    <w:link w:val="BalloonTextChar"/>
    <w:uiPriority w:val="99"/>
    <w:semiHidden/>
    <w:unhideWhenUsed/>
    <w:rsid w:val="00F15F5A"/>
    <w:rPr>
      <w:rFonts w:ascii="Tahoma" w:hAnsi="Tahoma" w:cs="Tahoma"/>
      <w:sz w:val="16"/>
      <w:szCs w:val="16"/>
    </w:rPr>
  </w:style>
  <w:style w:type="character" w:customStyle="1" w:styleId="BalloonTextChar">
    <w:name w:val="Balloon Text Char"/>
    <w:basedOn w:val="DefaultParagraphFont"/>
    <w:link w:val="BalloonText"/>
    <w:uiPriority w:val="99"/>
    <w:semiHidden/>
    <w:rsid w:val="00F15F5A"/>
    <w:rPr>
      <w:rFonts w:ascii="Tahoma" w:eastAsia="Times New Roman" w:hAnsi="Tahoma" w:cs="Tahoma"/>
      <w:sz w:val="16"/>
      <w:szCs w:val="16"/>
      <w:lang w:val="en-US"/>
    </w:rPr>
  </w:style>
  <w:style w:type="paragraph" w:styleId="ListParagraph">
    <w:name w:val="List Paragraph"/>
    <w:basedOn w:val="Normal"/>
    <w:uiPriority w:val="34"/>
    <w:qFormat/>
    <w:rsid w:val="00B9192F"/>
    <w:pPr>
      <w:ind w:left="720"/>
      <w:contextualSpacing/>
    </w:pPr>
  </w:style>
  <w:style w:type="character" w:customStyle="1" w:styleId="Heading2Char">
    <w:name w:val="Heading 2 Char"/>
    <w:basedOn w:val="DefaultParagraphFont"/>
    <w:link w:val="Heading2"/>
    <w:uiPriority w:val="9"/>
    <w:semiHidden/>
    <w:rsid w:val="005C2EC8"/>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B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5C2E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61EB7"/>
    <w:pPr>
      <w:keepNext/>
      <w:outlineLvl w:val="4"/>
    </w:pPr>
    <w:rPr>
      <w:rFonts w:ascii="Arial" w:hAnsi="Arial" w:cs="Arial"/>
      <w:b/>
      <w:bCs/>
      <w:sz w:val="20"/>
    </w:rPr>
  </w:style>
  <w:style w:type="paragraph" w:styleId="Heading7">
    <w:name w:val="heading 7"/>
    <w:basedOn w:val="Normal"/>
    <w:next w:val="Normal"/>
    <w:link w:val="Heading7Char"/>
    <w:uiPriority w:val="9"/>
    <w:semiHidden/>
    <w:unhideWhenUsed/>
    <w:qFormat/>
    <w:rsid w:val="00F15F5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1EB7"/>
    <w:rPr>
      <w:color w:val="0000FF"/>
      <w:u w:val="single"/>
    </w:rPr>
  </w:style>
  <w:style w:type="character" w:customStyle="1" w:styleId="Heading5Char">
    <w:name w:val="Heading 5 Char"/>
    <w:basedOn w:val="DefaultParagraphFont"/>
    <w:link w:val="Heading5"/>
    <w:rsid w:val="00E61EB7"/>
    <w:rPr>
      <w:rFonts w:ascii="Arial" w:eastAsia="Times New Roman" w:hAnsi="Arial" w:cs="Arial"/>
      <w:b/>
      <w:bCs/>
      <w:sz w:val="20"/>
      <w:szCs w:val="24"/>
      <w:lang w:val="en-US"/>
    </w:rPr>
  </w:style>
  <w:style w:type="paragraph" w:styleId="PlainText">
    <w:name w:val="Plain Text"/>
    <w:basedOn w:val="Normal"/>
    <w:link w:val="PlainTextChar"/>
    <w:rsid w:val="00E61EB7"/>
    <w:rPr>
      <w:rFonts w:ascii="Courier New" w:hAnsi="Courier New" w:cs="Courier New"/>
      <w:sz w:val="20"/>
      <w:szCs w:val="20"/>
    </w:rPr>
  </w:style>
  <w:style w:type="character" w:customStyle="1" w:styleId="PlainTextChar">
    <w:name w:val="Plain Text Char"/>
    <w:basedOn w:val="DefaultParagraphFont"/>
    <w:link w:val="PlainText"/>
    <w:rsid w:val="00E61EB7"/>
    <w:rPr>
      <w:rFonts w:ascii="Courier New" w:eastAsia="Times New Roman" w:hAnsi="Courier New" w:cs="Courier New"/>
      <w:sz w:val="20"/>
      <w:szCs w:val="20"/>
      <w:lang w:val="en-US"/>
    </w:rPr>
  </w:style>
  <w:style w:type="character" w:customStyle="1" w:styleId="Heading7Char">
    <w:name w:val="Heading 7 Char"/>
    <w:basedOn w:val="DefaultParagraphFont"/>
    <w:link w:val="Heading7"/>
    <w:uiPriority w:val="9"/>
    <w:semiHidden/>
    <w:rsid w:val="00F15F5A"/>
    <w:rPr>
      <w:rFonts w:asciiTheme="majorHAnsi" w:eastAsiaTheme="majorEastAsia" w:hAnsiTheme="majorHAnsi" w:cstheme="majorBidi"/>
      <w:i/>
      <w:iCs/>
      <w:color w:val="404040" w:themeColor="text1" w:themeTint="BF"/>
      <w:sz w:val="24"/>
      <w:szCs w:val="24"/>
      <w:lang w:val="en-US"/>
    </w:rPr>
  </w:style>
  <w:style w:type="paragraph" w:styleId="BalloonText">
    <w:name w:val="Balloon Text"/>
    <w:basedOn w:val="Normal"/>
    <w:link w:val="BalloonTextChar"/>
    <w:uiPriority w:val="99"/>
    <w:semiHidden/>
    <w:unhideWhenUsed/>
    <w:rsid w:val="00F15F5A"/>
    <w:rPr>
      <w:rFonts w:ascii="Tahoma" w:hAnsi="Tahoma" w:cs="Tahoma"/>
      <w:sz w:val="16"/>
      <w:szCs w:val="16"/>
    </w:rPr>
  </w:style>
  <w:style w:type="character" w:customStyle="1" w:styleId="BalloonTextChar">
    <w:name w:val="Balloon Text Char"/>
    <w:basedOn w:val="DefaultParagraphFont"/>
    <w:link w:val="BalloonText"/>
    <w:uiPriority w:val="99"/>
    <w:semiHidden/>
    <w:rsid w:val="00F15F5A"/>
    <w:rPr>
      <w:rFonts w:ascii="Tahoma" w:eastAsia="Times New Roman" w:hAnsi="Tahoma" w:cs="Tahoma"/>
      <w:sz w:val="16"/>
      <w:szCs w:val="16"/>
      <w:lang w:val="en-US"/>
    </w:rPr>
  </w:style>
  <w:style w:type="paragraph" w:styleId="ListParagraph">
    <w:name w:val="List Paragraph"/>
    <w:basedOn w:val="Normal"/>
    <w:uiPriority w:val="34"/>
    <w:qFormat/>
    <w:rsid w:val="00B9192F"/>
    <w:pPr>
      <w:ind w:left="720"/>
      <w:contextualSpacing/>
    </w:pPr>
  </w:style>
  <w:style w:type="character" w:customStyle="1" w:styleId="Heading2Char">
    <w:name w:val="Heading 2 Char"/>
    <w:basedOn w:val="DefaultParagraphFont"/>
    <w:link w:val="Heading2"/>
    <w:uiPriority w:val="9"/>
    <w:semiHidden/>
    <w:rsid w:val="005C2EC8"/>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ron.abera@uct.ac.za" TargetMode="External"/><Relationship Id="rId20" Type="http://schemas.openxmlformats.org/officeDocument/2006/relationships/theme" Target="theme/theme1.xml"/><Relationship Id="rId10" Type="http://schemas.openxmlformats.org/officeDocument/2006/relationships/hyperlink" Target="mailto:Edward.Sturrock@uct.ac.za" TargetMode="External"/><Relationship Id="rId11" Type="http://schemas.openxmlformats.org/officeDocument/2006/relationships/hyperlink" Target="mailto:Peter.Smith@uct.ac.za" TargetMode="External"/><Relationship Id="rId12" Type="http://schemas.openxmlformats.org/officeDocument/2006/relationships/hyperlink" Target="mailto:andrew.whitelaw@uct.ac.za" TargetMode="External"/><Relationship Id="rId13" Type="http://schemas.openxmlformats.org/officeDocument/2006/relationships/hyperlink" Target="mailto:gail.todd@uct.ac.za" TargetMode="External"/><Relationship Id="rId14" Type="http://schemas.openxmlformats.org/officeDocument/2006/relationships/hyperlink" Target="mailto:gail.todd@uct.ac.za" TargetMode="External"/><Relationship Id="rId15" Type="http://schemas.openxmlformats.org/officeDocument/2006/relationships/hyperlink" Target="mailto:R.Petersen2@uct.ac.za/" TargetMode="External"/><Relationship Id="rId16" Type="http://schemas.openxmlformats.org/officeDocument/2006/relationships/hyperlink" Target="mailto:edevries@pgwc.gov.za" TargetMode="External"/><Relationship Id="rId17" Type="http://schemas.openxmlformats.org/officeDocument/2006/relationships/image" Target="media/image1.png"/><Relationship Id="rId18" Type="http://schemas.openxmlformats.org/officeDocument/2006/relationships/hyperlink" Target="mailto:Graham.Louw@uct.ac.za"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eyi.amosun@uct.uct.ac.za" TargetMode="External"/><Relationship Id="rId7" Type="http://schemas.openxmlformats.org/officeDocument/2006/relationships/hyperlink" Target="mailto:hardie@curie.uct.ac.za" TargetMode="External"/><Relationship Id="rId8" Type="http://schemas.openxmlformats.org/officeDocument/2006/relationships/hyperlink" Target="mailto:Dan.Stein@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3401</Words>
  <Characters>19390</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Arieh Katz</dc:creator>
  <cp:lastModifiedBy>Arieh Katz</cp:lastModifiedBy>
  <cp:revision>2</cp:revision>
  <dcterms:created xsi:type="dcterms:W3CDTF">2014-03-31T11:26:00Z</dcterms:created>
  <dcterms:modified xsi:type="dcterms:W3CDTF">2014-03-31T11:26:00Z</dcterms:modified>
</cp:coreProperties>
</file>