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B8" w:rsidRPr="00B82C95" w:rsidRDefault="002F6EB8" w:rsidP="00B82C95">
      <w:pPr>
        <w:pStyle w:val="NoSpacing"/>
        <w:spacing w:line="360" w:lineRule="auto"/>
        <w:ind w:left="-284" w:firstLine="284"/>
        <w:jc w:val="both"/>
        <w:rPr>
          <w:rFonts w:asciiTheme="minorHAnsi" w:hAnsiTheme="minorHAnsi" w:cs="Arial"/>
          <w:b/>
        </w:rPr>
      </w:pPr>
      <w:r w:rsidRPr="00B82C95">
        <w:rPr>
          <w:rFonts w:asciiTheme="minorHAnsi" w:hAnsiTheme="minorHAnsi" w:cs="Arial"/>
          <w:b/>
        </w:rPr>
        <w:t>SAMA PhD SUPPLEMENTARY SCHOLARSHIP</w:t>
      </w:r>
    </w:p>
    <w:p w:rsidR="002F6EB8" w:rsidRP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</w:p>
    <w:p w:rsidR="002F6EB8" w:rsidRP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 xml:space="preserve">The South African Medical Association wishes to encourage postgraduate research, specifically with a view to promoting research and development in the medical field in South Africa.  </w:t>
      </w:r>
    </w:p>
    <w:p w:rsidR="002F6EB8" w:rsidRP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</w:p>
    <w:p w:rsidR="002F6EB8" w:rsidRP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 xml:space="preserve">SAMA is therefore proud to offer the </w:t>
      </w:r>
      <w:r w:rsidRPr="00B82C95">
        <w:rPr>
          <w:rFonts w:asciiTheme="minorHAnsi" w:hAnsiTheme="minorHAnsi" w:cs="Arial"/>
          <w:b/>
        </w:rPr>
        <w:t>SAMA PhD Supplementary Scholarship</w:t>
      </w:r>
      <w:r w:rsidRPr="00B82C95">
        <w:rPr>
          <w:rFonts w:asciiTheme="minorHAnsi" w:hAnsiTheme="minorHAnsi" w:cs="Arial"/>
        </w:rPr>
        <w:t>.  The scholarship is awarded on merit to the successful applicant who must be a South African citizen and a graduate of any university in South Africa</w:t>
      </w:r>
      <w:r w:rsidR="00D76ECA">
        <w:rPr>
          <w:rFonts w:asciiTheme="minorHAnsi" w:hAnsiTheme="minorHAnsi" w:cs="Arial"/>
        </w:rPr>
        <w:t xml:space="preserve">.  The applicant should have started their </w:t>
      </w:r>
      <w:r w:rsidRPr="00B82C95">
        <w:rPr>
          <w:rFonts w:asciiTheme="minorHAnsi" w:hAnsiTheme="minorHAnsi" w:cs="Arial"/>
        </w:rPr>
        <w:t xml:space="preserve">PhD study </w:t>
      </w:r>
      <w:r w:rsidR="00D76ECA">
        <w:rPr>
          <w:rFonts w:asciiTheme="minorHAnsi" w:hAnsiTheme="minorHAnsi" w:cs="Arial"/>
        </w:rPr>
        <w:t xml:space="preserve">one year prior to the </w:t>
      </w:r>
      <w:r w:rsidRPr="00B82C95">
        <w:rPr>
          <w:rFonts w:asciiTheme="minorHAnsi" w:hAnsiTheme="minorHAnsi" w:cs="Arial"/>
        </w:rPr>
        <w:t>application for this scholarship</w:t>
      </w:r>
      <w:r w:rsidR="00D76ECA">
        <w:rPr>
          <w:rFonts w:asciiTheme="minorHAnsi" w:hAnsiTheme="minorHAnsi" w:cs="Arial"/>
        </w:rPr>
        <w:t xml:space="preserve"> (the Bursary Committee members also consider the progress made in the first year of the candidate’s PhD</w:t>
      </w:r>
      <w:r w:rsidR="00405369" w:rsidRPr="00B82C95">
        <w:rPr>
          <w:rFonts w:asciiTheme="minorHAnsi" w:hAnsiTheme="minorHAnsi" w:cs="Arial"/>
        </w:rPr>
        <w:t>)</w:t>
      </w:r>
      <w:r w:rsidRPr="00B82C95">
        <w:rPr>
          <w:rFonts w:asciiTheme="minorHAnsi" w:hAnsiTheme="minorHAnsi" w:cs="Arial"/>
        </w:rPr>
        <w:t>. The Scholarship will only be awarded to an applicant who is pursuing a PhD in the medical field.</w:t>
      </w:r>
    </w:p>
    <w:p w:rsidR="002F6EB8" w:rsidRP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</w:p>
    <w:p w:rsidR="002F6EB8" w:rsidRP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>The successful applicant will receive a stipend of R100 000 as well as one year’s tuition fees.</w:t>
      </w:r>
    </w:p>
    <w:p w:rsidR="002F6EB8" w:rsidRP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</w:p>
    <w:p w:rsidR="002F6EB8" w:rsidRP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 xml:space="preserve">The application must contain the following:  </w:t>
      </w:r>
    </w:p>
    <w:p w:rsidR="002F6EB8" w:rsidRPr="00B82C95" w:rsidRDefault="002F6EB8" w:rsidP="002F6EB8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>Completed application form together with a passport size photograph</w:t>
      </w:r>
      <w:r w:rsidR="00405369" w:rsidRPr="00B82C95">
        <w:rPr>
          <w:rFonts w:asciiTheme="minorHAnsi" w:hAnsiTheme="minorHAnsi" w:cs="Arial"/>
        </w:rPr>
        <w:t xml:space="preserve"> (electronic submissions should include colour copy scan of ID photo if possible)</w:t>
      </w:r>
      <w:r w:rsidRPr="00B82C95">
        <w:rPr>
          <w:rFonts w:asciiTheme="minorHAnsi" w:hAnsiTheme="minorHAnsi" w:cs="Arial"/>
        </w:rPr>
        <w:t xml:space="preserve">; </w:t>
      </w:r>
    </w:p>
    <w:p w:rsidR="002F6EB8" w:rsidRPr="00B82C95" w:rsidRDefault="002F6EB8" w:rsidP="002F6EB8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 xml:space="preserve">Abbreviated Curriculum vitae (max of 2 pages); </w:t>
      </w:r>
    </w:p>
    <w:p w:rsidR="002F6EB8" w:rsidRPr="00B82C95" w:rsidRDefault="002F6EB8" w:rsidP="002F6EB8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 xml:space="preserve">Letter of intent (explaining motives for applying); </w:t>
      </w:r>
    </w:p>
    <w:p w:rsidR="002F6EB8" w:rsidRPr="00B82C95" w:rsidRDefault="002F6EB8" w:rsidP="002F6EB8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 xml:space="preserve">Proof of registration with academic institution; </w:t>
      </w:r>
    </w:p>
    <w:p w:rsidR="002F6EB8" w:rsidRPr="00B82C95" w:rsidRDefault="002F6EB8" w:rsidP="002F6EB8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 xml:space="preserve">Title of project and short abstract of your research project (approx 500 words);  </w:t>
      </w:r>
    </w:p>
    <w:p w:rsidR="002F6EB8" w:rsidRPr="00B82C95" w:rsidRDefault="002F6EB8" w:rsidP="002F6EB8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>Brief outline of the methodology you will use (including a budget if possible); and</w:t>
      </w:r>
    </w:p>
    <w:p w:rsidR="002F6EB8" w:rsidRPr="00B82C95" w:rsidRDefault="002F6EB8" w:rsidP="002F6EB8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>Letter of recommendation by two supervisors.</w:t>
      </w:r>
    </w:p>
    <w:p w:rsidR="002F6EB8" w:rsidRP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</w:p>
    <w:p w:rsidR="002F6EB8" w:rsidRP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 xml:space="preserve">Applications will only be received between </w:t>
      </w:r>
      <w:r w:rsidR="009E1379">
        <w:rPr>
          <w:rFonts w:asciiTheme="minorHAnsi" w:hAnsiTheme="minorHAnsi" w:cs="Arial"/>
        </w:rPr>
        <w:t>1</w:t>
      </w:r>
      <w:r w:rsidR="00FA0230">
        <w:rPr>
          <w:rFonts w:asciiTheme="minorHAnsi" w:hAnsiTheme="minorHAnsi" w:cs="Arial"/>
        </w:rPr>
        <w:t xml:space="preserve"> August </w:t>
      </w:r>
      <w:r w:rsidR="00BC63E9">
        <w:rPr>
          <w:rFonts w:asciiTheme="minorHAnsi" w:hAnsiTheme="minorHAnsi" w:cs="Arial"/>
        </w:rPr>
        <w:t xml:space="preserve">and </w:t>
      </w:r>
      <w:r w:rsidR="009E1379">
        <w:rPr>
          <w:rFonts w:asciiTheme="minorHAnsi" w:hAnsiTheme="minorHAnsi" w:cs="Arial"/>
        </w:rPr>
        <w:t xml:space="preserve">30 September </w:t>
      </w:r>
      <w:r w:rsidRPr="00B82C95">
        <w:rPr>
          <w:rFonts w:asciiTheme="minorHAnsi" w:hAnsiTheme="minorHAnsi" w:cs="Arial"/>
        </w:rPr>
        <w:t>and must be addressed to:</w:t>
      </w:r>
    </w:p>
    <w:p w:rsidR="002F6EB8" w:rsidRP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>The SAMA Bursary Committee</w:t>
      </w:r>
    </w:p>
    <w:p w:rsidR="002F6EB8" w:rsidRP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>PO Box 74789</w:t>
      </w:r>
    </w:p>
    <w:p w:rsidR="002F6EB8" w:rsidRP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  <w:r w:rsidRPr="00B82C95">
        <w:rPr>
          <w:rFonts w:asciiTheme="minorHAnsi" w:hAnsiTheme="minorHAnsi" w:cs="Arial"/>
        </w:rPr>
        <w:t xml:space="preserve">Lynnwood Ridge, 0040 </w:t>
      </w:r>
    </w:p>
    <w:p w:rsidR="00B82C95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</w:rPr>
      </w:pPr>
      <w:proofErr w:type="gramStart"/>
      <w:r w:rsidRPr="00B82C95">
        <w:rPr>
          <w:rFonts w:asciiTheme="minorHAnsi" w:hAnsiTheme="minorHAnsi" w:cs="Arial"/>
          <w:b/>
          <w:i/>
        </w:rPr>
        <w:t>or</w:t>
      </w:r>
      <w:proofErr w:type="gramEnd"/>
      <w:r w:rsidRPr="00B82C95">
        <w:rPr>
          <w:rFonts w:asciiTheme="minorHAnsi" w:hAnsiTheme="minorHAnsi" w:cs="Arial"/>
        </w:rPr>
        <w:t xml:space="preserve"> email to </w:t>
      </w:r>
      <w:hyperlink r:id="rId7" w:history="1">
        <w:r w:rsidR="00D76ECA" w:rsidRPr="008518C8">
          <w:rPr>
            <w:rStyle w:val="Hyperlink"/>
            <w:rFonts w:asciiTheme="minorHAnsi" w:hAnsiTheme="minorHAnsi" w:cs="Arial"/>
          </w:rPr>
          <w:t>karlienp@samedical.org</w:t>
        </w:r>
      </w:hyperlink>
      <w:bookmarkStart w:id="0" w:name="_GoBack"/>
      <w:bookmarkEnd w:id="0"/>
    </w:p>
    <w:p w:rsidR="00D76ECA" w:rsidRDefault="00D76ECA" w:rsidP="002F6EB8">
      <w:pPr>
        <w:pStyle w:val="NoSpacing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B2716C" w:rsidRPr="00D76ECA" w:rsidRDefault="002F6EB8" w:rsidP="002F6EB8">
      <w:pPr>
        <w:pStyle w:val="NoSpacing"/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D76ECA">
        <w:rPr>
          <w:rFonts w:asciiTheme="minorHAnsi" w:hAnsiTheme="minorHAnsi" w:cs="Arial"/>
          <w:sz w:val="16"/>
          <w:szCs w:val="16"/>
        </w:rPr>
        <w:t xml:space="preserve">Should any further information be required, kindly address the query to Karlien Pienaar at the above email </w:t>
      </w:r>
      <w:proofErr w:type="gramStart"/>
      <w:r w:rsidRPr="00D76ECA">
        <w:rPr>
          <w:rFonts w:asciiTheme="minorHAnsi" w:hAnsiTheme="minorHAnsi" w:cs="Arial"/>
          <w:sz w:val="16"/>
          <w:szCs w:val="16"/>
        </w:rPr>
        <w:t>address.</w:t>
      </w:r>
      <w:proofErr w:type="gramEnd"/>
    </w:p>
    <w:sectPr w:rsidR="00B2716C" w:rsidRPr="00D76ECA" w:rsidSect="00B82C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991" w:bottom="1440" w:left="1418" w:header="426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18" w:rsidRDefault="004F2C18" w:rsidP="000E7F0B">
      <w:pPr>
        <w:spacing w:after="0" w:line="240" w:lineRule="auto"/>
      </w:pPr>
      <w:r>
        <w:separator/>
      </w:r>
    </w:p>
  </w:endnote>
  <w:endnote w:type="continuationSeparator" w:id="0">
    <w:p w:rsidR="004F2C18" w:rsidRDefault="004F2C18" w:rsidP="000E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242"/>
    </w:tblGrid>
    <w:tr w:rsidR="004F2C18" w:rsidRPr="00EA1BA6" w:rsidTr="00EA1BA6">
      <w:trPr>
        <w:trHeight w:val="555"/>
      </w:trPr>
      <w:tc>
        <w:tcPr>
          <w:tcW w:w="9242" w:type="dxa"/>
          <w:tcBorders>
            <w:top w:val="single" w:sz="12" w:space="0" w:color="548DD4" w:themeColor="text2" w:themeTint="99"/>
            <w:left w:val="nil"/>
            <w:bottom w:val="nil"/>
            <w:right w:val="nil"/>
          </w:tcBorders>
        </w:tcPr>
        <w:p w:rsidR="004F2C18" w:rsidRPr="005C40B0" w:rsidRDefault="004F2C18" w:rsidP="00A4116A">
          <w:pPr>
            <w:spacing w:after="0" w:line="240" w:lineRule="auto"/>
            <w:jc w:val="center"/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</w:pP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Dr M </w:t>
          </w: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Grootboom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(Chairperson), Dr M </w:t>
          </w: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Sonderup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(Vice-Chairperson), Prof Z Van der </w:t>
          </w: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Spuy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(President), Dr A Coetzee (Acting General Manager)</w:t>
          </w:r>
        </w:p>
        <w:p w:rsidR="004F2C18" w:rsidRPr="005C40B0" w:rsidRDefault="004F2C18" w:rsidP="00A4116A">
          <w:pPr>
            <w:spacing w:after="0" w:line="240" w:lineRule="auto"/>
            <w:jc w:val="center"/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</w:pP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South African Medical Association NPC</w:t>
          </w:r>
        </w:p>
        <w:p w:rsidR="004F2C18" w:rsidRPr="00EA1BA6" w:rsidRDefault="004F2C18" w:rsidP="00A4116A">
          <w:pPr>
            <w:pStyle w:val="Footer"/>
            <w:spacing w:after="0" w:line="240" w:lineRule="auto"/>
            <w:jc w:val="center"/>
            <w:rPr>
              <w:rFonts w:ascii="Candara" w:hAnsi="Candara" w:cs="Arial"/>
              <w:i/>
              <w:color w:val="808080" w:themeColor="background1" w:themeShade="80"/>
              <w:sz w:val="16"/>
              <w:szCs w:val="14"/>
            </w:rPr>
          </w:pP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Reg. No: 1927/000136/08</w:t>
          </w:r>
        </w:p>
      </w:tc>
    </w:tr>
  </w:tbl>
  <w:p w:rsidR="004F2C18" w:rsidRDefault="004F2C18" w:rsidP="00EA1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2" w:space="0" w:color="005E9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4F2C18" w:rsidRPr="00D64B02" w:rsidTr="006C6309">
      <w:trPr>
        <w:trHeight w:val="555"/>
      </w:trPr>
      <w:tc>
        <w:tcPr>
          <w:tcW w:w="9242" w:type="dxa"/>
        </w:tcPr>
        <w:p w:rsidR="004F2C18" w:rsidRPr="005C40B0" w:rsidRDefault="004F2C18" w:rsidP="009E1379">
          <w:pPr>
            <w:spacing w:after="0" w:line="240" w:lineRule="auto"/>
            <w:jc w:val="center"/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</w:pP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Dr M </w:t>
          </w: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Grootboom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(Chairperson), Dr M </w:t>
          </w: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Sonderup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(Vice-Chairperson), </w:t>
          </w:r>
          <w:r w:rsidR="009E1379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Prof EL </w:t>
          </w:r>
          <w:proofErr w:type="spellStart"/>
          <w:r w:rsidR="009E1379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Mazwai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(President),</w:t>
          </w:r>
          <w:r w:rsidR="009E1379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Mr G </w:t>
          </w:r>
          <w:proofErr w:type="spellStart"/>
          <w:r w:rsidR="009E1379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Steyn</w:t>
          </w:r>
          <w:proofErr w:type="spellEnd"/>
          <w:r w:rsidR="009E1379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</w:t>
          </w: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(General Manager)</w:t>
          </w:r>
        </w:p>
      </w:tc>
    </w:tr>
  </w:tbl>
  <w:p w:rsidR="004F2C18" w:rsidRDefault="004F2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18" w:rsidRDefault="004F2C18" w:rsidP="000E7F0B">
      <w:pPr>
        <w:spacing w:after="0" w:line="240" w:lineRule="auto"/>
      </w:pPr>
      <w:r>
        <w:separator/>
      </w:r>
    </w:p>
  </w:footnote>
  <w:footnote w:type="continuationSeparator" w:id="0">
    <w:p w:rsidR="004F2C18" w:rsidRDefault="004F2C18" w:rsidP="000E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18" w:rsidRDefault="004F2C18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-1033145</wp:posOffset>
          </wp:positionH>
          <wp:positionV relativeFrom="paragraph">
            <wp:posOffset>-461010</wp:posOffset>
          </wp:positionV>
          <wp:extent cx="7917180" cy="1281430"/>
          <wp:effectExtent l="19050" t="0" r="7620" b="0"/>
          <wp:wrapTopAndBottom/>
          <wp:docPr id="15" name="Picture 15" descr="to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o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180" cy="1281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C18" w:rsidRDefault="004F2C18" w:rsidP="00D97446">
    <w:pPr>
      <w:pStyle w:val="Header"/>
      <w:ind w:left="-993"/>
    </w:pPr>
    <w:r>
      <w:rPr>
        <w:noProof/>
        <w:lang w:eastAsia="en-ZA"/>
      </w:rPr>
      <w:drawing>
        <wp:inline distT="0" distB="0" distL="0" distR="0">
          <wp:extent cx="6896100" cy="1273656"/>
          <wp:effectExtent l="1905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9476" cy="1274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A40AA0"/>
    <w:multiLevelType w:val="hybridMultilevel"/>
    <w:tmpl w:val="C3EC34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989FEC"/>
    <w:multiLevelType w:val="hybridMultilevel"/>
    <w:tmpl w:val="3AD041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8B7062"/>
    <w:multiLevelType w:val="hybridMultilevel"/>
    <w:tmpl w:val="4E86E6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E7C39EA"/>
    <w:multiLevelType w:val="hybridMultilevel"/>
    <w:tmpl w:val="2BAA60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18"/>
    <w:rsid w:val="000A6C2E"/>
    <w:rsid w:val="000E7F0B"/>
    <w:rsid w:val="001B7084"/>
    <w:rsid w:val="001C312E"/>
    <w:rsid w:val="00207BE0"/>
    <w:rsid w:val="002915B6"/>
    <w:rsid w:val="002B5A91"/>
    <w:rsid w:val="002F6EB8"/>
    <w:rsid w:val="00405369"/>
    <w:rsid w:val="00425E0B"/>
    <w:rsid w:val="004A67E6"/>
    <w:rsid w:val="004B6515"/>
    <w:rsid w:val="004F25ED"/>
    <w:rsid w:val="004F2C18"/>
    <w:rsid w:val="00542E7C"/>
    <w:rsid w:val="0056488C"/>
    <w:rsid w:val="0059191B"/>
    <w:rsid w:val="005C40B0"/>
    <w:rsid w:val="005D72B7"/>
    <w:rsid w:val="00613C19"/>
    <w:rsid w:val="006C6309"/>
    <w:rsid w:val="006E1E1D"/>
    <w:rsid w:val="006E243F"/>
    <w:rsid w:val="0075771F"/>
    <w:rsid w:val="00772E0A"/>
    <w:rsid w:val="00781961"/>
    <w:rsid w:val="007942B1"/>
    <w:rsid w:val="007D69A6"/>
    <w:rsid w:val="00827575"/>
    <w:rsid w:val="0089354A"/>
    <w:rsid w:val="008A3058"/>
    <w:rsid w:val="008D3D8A"/>
    <w:rsid w:val="008F64B7"/>
    <w:rsid w:val="009215FE"/>
    <w:rsid w:val="009A3628"/>
    <w:rsid w:val="009E1379"/>
    <w:rsid w:val="009E39B3"/>
    <w:rsid w:val="00A4116A"/>
    <w:rsid w:val="00A4238F"/>
    <w:rsid w:val="00AB338D"/>
    <w:rsid w:val="00B2716C"/>
    <w:rsid w:val="00B82C95"/>
    <w:rsid w:val="00BC4A0D"/>
    <w:rsid w:val="00BC63E9"/>
    <w:rsid w:val="00C225F6"/>
    <w:rsid w:val="00C36351"/>
    <w:rsid w:val="00C62EF9"/>
    <w:rsid w:val="00C64C34"/>
    <w:rsid w:val="00CB280F"/>
    <w:rsid w:val="00D64B02"/>
    <w:rsid w:val="00D76ECA"/>
    <w:rsid w:val="00D83C23"/>
    <w:rsid w:val="00D97446"/>
    <w:rsid w:val="00DA42E9"/>
    <w:rsid w:val="00DD303E"/>
    <w:rsid w:val="00E67F20"/>
    <w:rsid w:val="00EA1BA6"/>
    <w:rsid w:val="00EA6DE9"/>
    <w:rsid w:val="00F10726"/>
    <w:rsid w:val="00F37777"/>
    <w:rsid w:val="00FA0230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316C6BEC-FE29-4A37-B3A3-07E6291E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30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F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7F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7F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7F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A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F2C18"/>
    <w:pPr>
      <w:spacing w:after="220" w:line="220" w:lineRule="atLeast"/>
      <w:ind w:left="835" w:right="-36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F2C18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4B65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2E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2E0A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F6EB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6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lienp@samedica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Engelbrecht</dc:creator>
  <cp:lastModifiedBy>user</cp:lastModifiedBy>
  <cp:revision>2</cp:revision>
  <dcterms:created xsi:type="dcterms:W3CDTF">2016-07-19T06:15:00Z</dcterms:created>
  <dcterms:modified xsi:type="dcterms:W3CDTF">2016-07-19T06:15:00Z</dcterms:modified>
</cp:coreProperties>
</file>