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43" w:rsidRPr="0021536F" w:rsidRDefault="00860743" w:rsidP="00E7237B">
      <w:pPr>
        <w:ind w:left="-426"/>
        <w:rPr>
          <w:rFonts w:ascii="Garamond" w:eastAsia="Times" w:hAnsi="Garamond" w:cs="Calibri"/>
          <w:color w:val="auto"/>
          <w:kern w:val="0"/>
          <w:sz w:val="18"/>
          <w:szCs w:val="18"/>
          <w:lang w:val="en-GB"/>
        </w:rPr>
      </w:pPr>
      <w:r w:rsidRPr="0021536F">
        <w:rPr>
          <w:b/>
          <w:sz w:val="18"/>
          <w:szCs w:val="18"/>
        </w:rPr>
        <w:t>The Centre for Infectious Disease Epidemiology (CIDER)</w:t>
      </w:r>
      <w:r w:rsidRPr="0021536F">
        <w:rPr>
          <w:sz w:val="18"/>
          <w:szCs w:val="18"/>
        </w:rPr>
        <w:t xml:space="preserve"> is a multidisciplinary infectious disease research centre addressing priority research questions related to HIV and tuberculosis clinical epidemiology and delivery of health services.  PhD projects are available for projects conducting prospective cohort studies with HIV-infected pregnant women, province-wide analyses of secondary data on the interface of maternal nd child with HIV treatment services, and health service evaluations of innovative models of HIV care provision.</w:t>
      </w:r>
      <w:r w:rsidRPr="0021536F">
        <w:rPr>
          <w:rFonts w:ascii="Garamond" w:hAnsi="Garamond"/>
          <w:noProof/>
          <w:color w:val="auto"/>
          <w:kern w:val="0"/>
          <w:sz w:val="18"/>
          <w:szCs w:val="18"/>
        </w:rPr>
        <mc:AlternateContent>
          <mc:Choice Requires="wps">
            <w:drawing>
              <wp:anchor distT="0" distB="0" distL="114300" distR="114300" simplePos="0" relativeHeight="251671040" behindDoc="0" locked="0" layoutInCell="1" allowOverlap="1" wp14:anchorId="36E6D077" wp14:editId="4FD82DC3">
                <wp:simplePos x="0" y="0"/>
                <wp:positionH relativeFrom="column">
                  <wp:posOffset>669290</wp:posOffset>
                </wp:positionH>
                <wp:positionV relativeFrom="paragraph">
                  <wp:posOffset>-2060575</wp:posOffset>
                </wp:positionV>
                <wp:extent cx="0" cy="1536065"/>
                <wp:effectExtent l="0" t="0" r="19050" b="26035"/>
                <wp:wrapNone/>
                <wp:docPr id="8"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8" o:spid="_x0000_s1026" type="#_x0000_t32" style="position:absolute;margin-left:52.7pt;margin-top:-162.25pt;width:0;height:120.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sMj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"/>
            </w:pict>
          </mc:Fallback>
        </mc:AlternateContent>
      </w:r>
      <w:r w:rsidRPr="0021536F">
        <w:rPr>
          <w:rFonts w:ascii="Garamond" w:hAnsi="Garamond"/>
          <w:noProof/>
          <w:color w:val="auto"/>
          <w:kern w:val="0"/>
          <w:sz w:val="18"/>
          <w:szCs w:val="18"/>
        </w:rPr>
        <mc:AlternateContent>
          <mc:Choice Requires="wps">
            <w:drawing>
              <wp:anchor distT="0" distB="0" distL="114300" distR="114300" simplePos="0" relativeHeight="251670016" behindDoc="0" locked="0" layoutInCell="1" allowOverlap="1" wp14:anchorId="33606516" wp14:editId="1412CF44">
                <wp:simplePos x="0" y="0"/>
                <wp:positionH relativeFrom="column">
                  <wp:posOffset>-254635</wp:posOffset>
                </wp:positionH>
                <wp:positionV relativeFrom="paragraph">
                  <wp:posOffset>-494030</wp:posOffset>
                </wp:positionV>
                <wp:extent cx="6701155" cy="0"/>
                <wp:effectExtent l="0" t="0" r="23495" b="19050"/>
                <wp:wrapNone/>
                <wp:docPr id="7"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1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20.05pt;margin-top:-38.9pt;width:527.6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ThIAIAAD0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"/>
            </w:pict>
          </mc:Fallback>
        </mc:AlternateContent>
      </w:r>
      <w:r w:rsidRPr="0021536F">
        <w:rPr>
          <w:rFonts w:ascii="Garamond" w:hAnsi="Garamond"/>
          <w:noProof/>
          <w:color w:val="auto"/>
          <w:kern w:val="0"/>
          <w:sz w:val="18"/>
          <w:szCs w:val="18"/>
        </w:rPr>
        <mc:AlternateContent>
          <mc:Choice Requires="wps">
            <w:drawing>
              <wp:anchor distT="36576" distB="36576" distL="36576" distR="36576" simplePos="0" relativeHeight="251652608" behindDoc="1" locked="0" layoutInCell="1" allowOverlap="1" wp14:anchorId="30A6281D" wp14:editId="715DB427">
                <wp:simplePos x="0" y="0"/>
                <wp:positionH relativeFrom="page">
                  <wp:posOffset>1755648</wp:posOffset>
                </wp:positionH>
                <wp:positionV relativeFrom="page">
                  <wp:posOffset>731520</wp:posOffset>
                </wp:positionV>
                <wp:extent cx="5491048" cy="1038758"/>
                <wp:effectExtent l="0" t="0" r="0" b="952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048" cy="1038758"/>
                        </a:xfrm>
                        <a:prstGeom prst="rect">
                          <a:avLst/>
                        </a:prstGeom>
                        <a:solidFill>
                          <a:schemeClr val="bg1">
                            <a:lumMod val="100000"/>
                            <a:lumOff val="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rsidR="002E0922" w:rsidRPr="00AD0073" w:rsidRDefault="00D06AA2" w:rsidP="006E611E">
                            <w:pPr>
                              <w:spacing w:after="120"/>
                              <w:rPr>
                                <w:rFonts w:ascii="Verdana" w:hAnsi="Verdana"/>
                                <w:b/>
                              </w:rPr>
                            </w:pPr>
                            <w:r>
                              <w:rPr>
                                <w:rFonts w:ascii="Verdana" w:hAnsi="Verdana"/>
                                <w:b/>
                                <w:sz w:val="28"/>
                                <w:szCs w:val="28"/>
                              </w:rPr>
                              <w:t>Full</w:t>
                            </w:r>
                            <w:r w:rsidR="000E1732">
                              <w:rPr>
                                <w:rFonts w:ascii="Verdana" w:hAnsi="Verdana"/>
                                <w:b/>
                                <w:sz w:val="28"/>
                                <w:szCs w:val="28"/>
                              </w:rPr>
                              <w:t>-time funded PhD degrees</w:t>
                            </w:r>
                            <w:r w:rsidR="008E461D">
                              <w:rPr>
                                <w:rFonts w:ascii="Verdana" w:hAnsi="Verdana"/>
                                <w:b/>
                                <w:sz w:val="28"/>
                                <w:szCs w:val="28"/>
                              </w:rPr>
                              <w:t xml:space="preserve"> </w:t>
                            </w:r>
                            <w:r w:rsidR="000E1732">
                              <w:rPr>
                                <w:rFonts w:ascii="Verdana" w:hAnsi="Verdana"/>
                                <w:b/>
                                <w:sz w:val="28"/>
                                <w:szCs w:val="28"/>
                              </w:rPr>
                              <w:t>in Public Health</w:t>
                            </w:r>
                          </w:p>
                          <w:p w:rsidR="00AD0073" w:rsidRPr="00AD0073" w:rsidRDefault="00D527E8">
                            <w:pPr>
                              <w:rPr>
                                <w:rFonts w:ascii="Verdana" w:hAnsi="Verdana"/>
                                <w:b/>
                                <w:color w:val="365F91" w:themeColor="accent1" w:themeShade="BF"/>
                                <w:sz w:val="24"/>
                                <w:szCs w:val="24"/>
                              </w:rPr>
                            </w:pPr>
                            <w:r>
                              <w:rPr>
                                <w:rFonts w:ascii="Verdana" w:hAnsi="Verdana"/>
                                <w:b/>
                                <w:color w:val="365F91" w:themeColor="accent1" w:themeShade="BF"/>
                                <w:sz w:val="24"/>
                                <w:szCs w:val="24"/>
                              </w:rPr>
                              <w:t>Centre for Infectious Disease Epidemiology and Research</w:t>
                            </w:r>
                          </w:p>
                          <w:p w:rsidR="00F60F49" w:rsidRDefault="00D527E8">
                            <w:pPr>
                              <w:rPr>
                                <w:rFonts w:ascii="Verdana" w:hAnsi="Verdana"/>
                                <w:b/>
                                <w:color w:val="000000" w:themeColor="text1"/>
                              </w:rPr>
                            </w:pPr>
                            <w:r>
                              <w:rPr>
                                <w:rFonts w:ascii="Verdana" w:hAnsi="Verdana"/>
                                <w:b/>
                                <w:color w:val="000000" w:themeColor="text1"/>
                              </w:rPr>
                              <w:t>School of Public Health and Family Medicine</w:t>
                            </w:r>
                            <w:r w:rsidR="00F60F49">
                              <w:rPr>
                                <w:rFonts w:ascii="Verdana" w:hAnsi="Verdana"/>
                                <w:b/>
                                <w:color w:val="000000" w:themeColor="text1"/>
                              </w:rPr>
                              <w:t xml:space="preserve"> </w:t>
                            </w:r>
                          </w:p>
                          <w:p w:rsidR="00AD0073" w:rsidRDefault="00AD0073">
                            <w:pPr>
                              <w:rPr>
                                <w:rFonts w:ascii="Verdana" w:hAnsi="Verdana"/>
                                <w:b/>
                                <w:color w:val="000000" w:themeColor="text1"/>
                              </w:rPr>
                            </w:pPr>
                            <w:r w:rsidRPr="00AD0073">
                              <w:rPr>
                                <w:rFonts w:ascii="Verdana" w:hAnsi="Verdana"/>
                                <w:b/>
                                <w:color w:val="000000" w:themeColor="text1"/>
                              </w:rPr>
                              <w:t>Faculty of Health Sciences</w:t>
                            </w:r>
                          </w:p>
                          <w:p w:rsidR="007E669F" w:rsidRPr="00AD0073" w:rsidRDefault="007E669F">
                            <w:pPr>
                              <w:rPr>
                                <w:rFonts w:ascii="Verdana" w:hAnsi="Verdana"/>
                                <w:b/>
                                <w:color w:val="000000" w:themeColor="text1"/>
                              </w:rPr>
                            </w:pPr>
                            <w:r>
                              <w:rPr>
                                <w:rFonts w:ascii="Verdana" w:hAnsi="Verdana"/>
                                <w:b/>
                                <w:color w:val="000000" w:themeColor="text1"/>
                              </w:rPr>
                              <w:t>University of Cape Town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38.25pt;margin-top:57.6pt;width:432.35pt;height:81.8pt;z-index:-2516638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" fillcolor="white [3212]" stroked="f" strokecolor="#212120" insetpen="t">
                <v:shadow color="#dcd6d4"/>
                <v:textbox inset="2.88pt,2.88pt,2.88pt,2.88pt">
                  <w:txbxContent>
                    <w:p w:rsidR="002E0922" w:rsidRPr="00AD0073" w:rsidRDefault="00D06AA2" w:rsidP="006E611E">
                      <w:pPr>
                        <w:spacing w:after="120"/>
                        <w:rPr>
                          <w:rFonts w:ascii="Verdana" w:hAnsi="Verdana"/>
                          <w:b/>
                        </w:rPr>
                      </w:pPr>
                      <w:r>
                        <w:rPr>
                          <w:rFonts w:ascii="Verdana" w:hAnsi="Verdana"/>
                          <w:b/>
                          <w:sz w:val="28"/>
                          <w:szCs w:val="28"/>
                        </w:rPr>
                        <w:t>Full</w:t>
                      </w:r>
                      <w:r w:rsidR="000E1732">
                        <w:rPr>
                          <w:rFonts w:ascii="Verdana" w:hAnsi="Verdana"/>
                          <w:b/>
                          <w:sz w:val="28"/>
                          <w:szCs w:val="28"/>
                        </w:rPr>
                        <w:t>-time funded PhD degrees</w:t>
                      </w:r>
                      <w:r w:rsidR="008E461D">
                        <w:rPr>
                          <w:rFonts w:ascii="Verdana" w:hAnsi="Verdana"/>
                          <w:b/>
                          <w:sz w:val="28"/>
                          <w:szCs w:val="28"/>
                        </w:rPr>
                        <w:t xml:space="preserve"> </w:t>
                      </w:r>
                      <w:r w:rsidR="000E1732">
                        <w:rPr>
                          <w:rFonts w:ascii="Verdana" w:hAnsi="Verdana"/>
                          <w:b/>
                          <w:sz w:val="28"/>
                          <w:szCs w:val="28"/>
                        </w:rPr>
                        <w:t>in Public Health</w:t>
                      </w:r>
                    </w:p>
                    <w:p w:rsidR="00AD0073" w:rsidRPr="00AD0073" w:rsidRDefault="00D527E8">
                      <w:pPr>
                        <w:rPr>
                          <w:rFonts w:ascii="Verdana" w:hAnsi="Verdana"/>
                          <w:b/>
                          <w:color w:val="365F91" w:themeColor="accent1" w:themeShade="BF"/>
                          <w:sz w:val="24"/>
                          <w:szCs w:val="24"/>
                        </w:rPr>
                      </w:pPr>
                      <w:r>
                        <w:rPr>
                          <w:rFonts w:ascii="Verdana" w:hAnsi="Verdana"/>
                          <w:b/>
                          <w:color w:val="365F91" w:themeColor="accent1" w:themeShade="BF"/>
                          <w:sz w:val="24"/>
                          <w:szCs w:val="24"/>
                        </w:rPr>
                        <w:t>Centre for Infectious Disease Epidemiology and Research</w:t>
                      </w:r>
                    </w:p>
                    <w:p w:rsidR="00F60F49" w:rsidRDefault="00D527E8">
                      <w:pPr>
                        <w:rPr>
                          <w:rFonts w:ascii="Verdana" w:hAnsi="Verdana"/>
                          <w:b/>
                          <w:color w:val="000000" w:themeColor="text1"/>
                        </w:rPr>
                      </w:pPr>
                      <w:r>
                        <w:rPr>
                          <w:rFonts w:ascii="Verdana" w:hAnsi="Verdana"/>
                          <w:b/>
                          <w:color w:val="000000" w:themeColor="text1"/>
                        </w:rPr>
                        <w:t>School of Public Health and Family Medicine</w:t>
                      </w:r>
                      <w:r w:rsidR="00F60F49">
                        <w:rPr>
                          <w:rFonts w:ascii="Verdana" w:hAnsi="Verdana"/>
                          <w:b/>
                          <w:color w:val="000000" w:themeColor="text1"/>
                        </w:rPr>
                        <w:t xml:space="preserve"> </w:t>
                      </w:r>
                    </w:p>
                    <w:p w:rsidR="00AD0073" w:rsidRDefault="00AD0073">
                      <w:pPr>
                        <w:rPr>
                          <w:rFonts w:ascii="Verdana" w:hAnsi="Verdana"/>
                          <w:b/>
                          <w:color w:val="000000" w:themeColor="text1"/>
                        </w:rPr>
                      </w:pPr>
                      <w:r w:rsidRPr="00AD0073">
                        <w:rPr>
                          <w:rFonts w:ascii="Verdana" w:hAnsi="Verdana"/>
                          <w:b/>
                          <w:color w:val="000000" w:themeColor="text1"/>
                        </w:rPr>
                        <w:t>Faculty of Health Sciences</w:t>
                      </w:r>
                    </w:p>
                    <w:p w:rsidR="007E669F" w:rsidRPr="00AD0073" w:rsidRDefault="007E669F">
                      <w:pPr>
                        <w:rPr>
                          <w:rFonts w:ascii="Verdana" w:hAnsi="Verdana"/>
                          <w:b/>
                          <w:color w:val="000000" w:themeColor="text1"/>
                        </w:rPr>
                      </w:pPr>
                      <w:r>
                        <w:rPr>
                          <w:rFonts w:ascii="Verdana" w:hAnsi="Verdana"/>
                          <w:b/>
                          <w:color w:val="000000" w:themeColor="text1"/>
                        </w:rPr>
                        <w:t>University of Cape Town</w:t>
                      </w:r>
                    </w:p>
                  </w:txbxContent>
                </v:textbox>
                <w10:wrap anchorx="page" anchory="page"/>
              </v:rect>
            </w:pict>
          </mc:Fallback>
        </mc:AlternateContent>
      </w:r>
    </w:p>
    <w:p w:rsidR="00E7237B" w:rsidRPr="0021536F" w:rsidRDefault="00E7237B" w:rsidP="003F7C25">
      <w:pPr>
        <w:ind w:left="-567"/>
        <w:rPr>
          <w:rFonts w:ascii="Garamond" w:eastAsia="Times" w:hAnsi="Garamond" w:cs="Calibri"/>
          <w:color w:val="auto"/>
          <w:kern w:val="0"/>
          <w:sz w:val="18"/>
          <w:szCs w:val="18"/>
          <w:lang w:val="en-GB"/>
        </w:rPr>
      </w:pPr>
    </w:p>
    <w:p w:rsidR="00E7237B" w:rsidRPr="0021536F" w:rsidRDefault="00E7237B" w:rsidP="00E7237B">
      <w:pPr>
        <w:ind w:left="-426"/>
        <w:rPr>
          <w:sz w:val="18"/>
          <w:szCs w:val="18"/>
        </w:rPr>
      </w:pPr>
      <w:r w:rsidRPr="0021536F">
        <w:rPr>
          <w:rFonts w:eastAsia="Times"/>
          <w:color w:val="auto"/>
          <w:kern w:val="0"/>
          <w:sz w:val="18"/>
          <w:szCs w:val="18"/>
          <w:lang w:val="en-GB"/>
        </w:rPr>
        <w:t xml:space="preserve">Suitable applicants </w:t>
      </w:r>
      <w:r w:rsidRPr="0021536F">
        <w:rPr>
          <w:sz w:val="18"/>
          <w:szCs w:val="18"/>
        </w:rPr>
        <w:t xml:space="preserve">are invited to apply for fully-funded PhD scholarships to </w:t>
      </w:r>
      <w:r w:rsidRPr="0021536F">
        <w:rPr>
          <w:color w:val="auto"/>
          <w:sz w:val="18"/>
          <w:szCs w:val="18"/>
        </w:rPr>
        <w:t>conduct research</w:t>
      </w:r>
      <w:r w:rsidRPr="0021536F">
        <w:rPr>
          <w:sz w:val="18"/>
          <w:szCs w:val="18"/>
        </w:rPr>
        <w:t xml:space="preserve"> on NIH-funded projects in the areas of maternal and child health and HIV treatment services.  </w:t>
      </w:r>
    </w:p>
    <w:p w:rsidR="00E7237B" w:rsidRPr="0021536F" w:rsidRDefault="00E7237B" w:rsidP="00E7237B">
      <w:pPr>
        <w:ind w:left="-426"/>
        <w:rPr>
          <w:sz w:val="18"/>
          <w:szCs w:val="18"/>
        </w:rPr>
      </w:pPr>
    </w:p>
    <w:p w:rsidR="00E7237B" w:rsidRPr="0021536F" w:rsidRDefault="00E7237B" w:rsidP="00E7237B">
      <w:pPr>
        <w:ind w:left="-426"/>
        <w:rPr>
          <w:b/>
          <w:sz w:val="18"/>
          <w:szCs w:val="18"/>
        </w:rPr>
      </w:pPr>
      <w:r w:rsidRPr="0021536F">
        <w:rPr>
          <w:b/>
          <w:sz w:val="18"/>
          <w:szCs w:val="18"/>
        </w:rPr>
        <w:t>Conditions of Award:</w:t>
      </w:r>
    </w:p>
    <w:p w:rsidR="00E7237B" w:rsidRPr="0021536F" w:rsidRDefault="00E7237B" w:rsidP="00E7237B">
      <w:pPr>
        <w:ind w:left="-426"/>
        <w:rPr>
          <w:b/>
          <w:sz w:val="18"/>
          <w:szCs w:val="18"/>
        </w:rPr>
      </w:pPr>
      <w:r w:rsidRPr="0021536F">
        <w:rPr>
          <w:sz w:val="18"/>
          <w:szCs w:val="18"/>
        </w:rPr>
        <w:t xml:space="preserve">The successful candidate will be required to: </w:t>
      </w:r>
    </w:p>
    <w:p w:rsidR="00E7237B" w:rsidRPr="0021536F" w:rsidRDefault="00E7237B" w:rsidP="00E7237B">
      <w:pPr>
        <w:pStyle w:val="ListParagraph"/>
        <w:numPr>
          <w:ilvl w:val="0"/>
          <w:numId w:val="8"/>
        </w:numPr>
        <w:spacing w:beforeLines="40" w:before="96" w:afterLines="40" w:after="96"/>
        <w:ind w:left="248" w:hanging="142"/>
        <w:rPr>
          <w:sz w:val="18"/>
          <w:szCs w:val="18"/>
        </w:rPr>
      </w:pPr>
      <w:r w:rsidRPr="0021536F">
        <w:rPr>
          <w:sz w:val="18"/>
          <w:szCs w:val="18"/>
        </w:rPr>
        <w:t>Register</w:t>
      </w:r>
      <w:r w:rsidRPr="0021536F">
        <w:rPr>
          <w:color w:val="FF0000"/>
          <w:sz w:val="18"/>
          <w:szCs w:val="18"/>
        </w:rPr>
        <w:t xml:space="preserve"> </w:t>
      </w:r>
      <w:r w:rsidRPr="0021536F">
        <w:rPr>
          <w:color w:val="auto"/>
          <w:sz w:val="18"/>
          <w:szCs w:val="18"/>
        </w:rPr>
        <w:t>for full-time study</w:t>
      </w:r>
      <w:r w:rsidRPr="0021536F">
        <w:rPr>
          <w:color w:val="FF0000"/>
          <w:sz w:val="18"/>
          <w:szCs w:val="18"/>
        </w:rPr>
        <w:t xml:space="preserve"> </w:t>
      </w:r>
      <w:r w:rsidRPr="0021536F">
        <w:rPr>
          <w:sz w:val="18"/>
          <w:szCs w:val="18"/>
        </w:rPr>
        <w:t xml:space="preserve">as a PhD student at the University of Cape Town </w:t>
      </w:r>
    </w:p>
    <w:p w:rsidR="00E7237B" w:rsidRPr="0021536F" w:rsidRDefault="00E7237B" w:rsidP="00E7237B">
      <w:pPr>
        <w:pStyle w:val="ListParagraph"/>
        <w:numPr>
          <w:ilvl w:val="0"/>
          <w:numId w:val="8"/>
        </w:numPr>
        <w:spacing w:beforeLines="40" w:before="96" w:afterLines="40" w:after="96"/>
        <w:ind w:left="248" w:hanging="142"/>
        <w:rPr>
          <w:sz w:val="18"/>
          <w:szCs w:val="18"/>
        </w:rPr>
      </w:pPr>
      <w:r w:rsidRPr="0021536F">
        <w:rPr>
          <w:sz w:val="18"/>
          <w:szCs w:val="18"/>
        </w:rPr>
        <w:t xml:space="preserve">Undertake research that may include collecting data or over-seeing data collection, data management, development of information systems, reviewing data quality, conducting statistical analyses and writing up of results for publication in peer-reviewed manuscripts and stakeholder reports. </w:t>
      </w:r>
    </w:p>
    <w:p w:rsidR="00E7237B" w:rsidRPr="0021536F" w:rsidRDefault="00E7237B" w:rsidP="00E7237B">
      <w:pPr>
        <w:pStyle w:val="ListParagraph"/>
        <w:numPr>
          <w:ilvl w:val="0"/>
          <w:numId w:val="8"/>
        </w:numPr>
        <w:spacing w:beforeLines="40" w:before="96" w:afterLines="40" w:after="96"/>
        <w:ind w:left="248" w:hanging="142"/>
        <w:rPr>
          <w:sz w:val="18"/>
          <w:szCs w:val="18"/>
        </w:rPr>
      </w:pPr>
      <w:r w:rsidRPr="0021536F">
        <w:rPr>
          <w:sz w:val="18"/>
          <w:szCs w:val="18"/>
        </w:rPr>
        <w:t xml:space="preserve">As part of the candidate’s professional development, full participation will be required in all CIDER academic activities while based at UCT. </w:t>
      </w:r>
    </w:p>
    <w:p w:rsidR="00E7237B" w:rsidRPr="0021536F" w:rsidRDefault="00E7237B" w:rsidP="00E7237B">
      <w:pPr>
        <w:pStyle w:val="ListParagraph"/>
        <w:numPr>
          <w:ilvl w:val="0"/>
          <w:numId w:val="8"/>
        </w:numPr>
        <w:spacing w:before="20" w:after="20"/>
        <w:ind w:left="250" w:hanging="142"/>
        <w:rPr>
          <w:sz w:val="18"/>
          <w:szCs w:val="18"/>
        </w:rPr>
      </w:pPr>
      <w:r w:rsidRPr="0021536F">
        <w:rPr>
          <w:sz w:val="18"/>
          <w:szCs w:val="18"/>
        </w:rPr>
        <w:t xml:space="preserve">Enter into a Memorandum of Understanding with her/his UCT doctoral supervisor and adhere to the plans and agreements therein. Comply with UCT’s approved policies, procedures and practices for postgraduate students. </w:t>
      </w:r>
    </w:p>
    <w:p w:rsidR="000D0D5D" w:rsidRPr="0021536F" w:rsidRDefault="000D0D5D" w:rsidP="00E7237B">
      <w:pPr>
        <w:pStyle w:val="ListParagraph"/>
        <w:numPr>
          <w:ilvl w:val="0"/>
          <w:numId w:val="8"/>
        </w:numPr>
        <w:spacing w:before="20" w:after="20"/>
        <w:ind w:left="250" w:hanging="142"/>
        <w:rPr>
          <w:sz w:val="18"/>
          <w:szCs w:val="18"/>
        </w:rPr>
      </w:pPr>
      <w:r w:rsidRPr="0021536F">
        <w:rPr>
          <w:sz w:val="18"/>
          <w:szCs w:val="18"/>
        </w:rPr>
        <w:t>No employment may be undertaken alongside the full-time studies.</w:t>
      </w:r>
    </w:p>
    <w:p w:rsidR="00E7237B" w:rsidRPr="0021536F" w:rsidRDefault="00E7237B" w:rsidP="00E7237B">
      <w:pPr>
        <w:pStyle w:val="ListParagraph"/>
        <w:numPr>
          <w:ilvl w:val="0"/>
          <w:numId w:val="8"/>
        </w:numPr>
        <w:spacing w:before="20" w:after="20"/>
        <w:ind w:left="250" w:hanging="142"/>
        <w:rPr>
          <w:color w:val="auto"/>
          <w:sz w:val="18"/>
          <w:szCs w:val="18"/>
        </w:rPr>
      </w:pPr>
      <w:r w:rsidRPr="0021536F">
        <w:rPr>
          <w:color w:val="auto"/>
          <w:sz w:val="18"/>
          <w:szCs w:val="18"/>
        </w:rPr>
        <w:t>No services unrelated to the PhD project will be required</w:t>
      </w:r>
    </w:p>
    <w:p w:rsidR="00E7237B" w:rsidRPr="0021536F" w:rsidRDefault="00E7237B" w:rsidP="00E7237B">
      <w:pPr>
        <w:pStyle w:val="ListParagraph"/>
        <w:numPr>
          <w:ilvl w:val="0"/>
          <w:numId w:val="8"/>
        </w:numPr>
        <w:spacing w:before="20" w:after="20"/>
        <w:ind w:left="250" w:hanging="142"/>
        <w:rPr>
          <w:color w:val="auto"/>
          <w:sz w:val="18"/>
          <w:szCs w:val="18"/>
        </w:rPr>
      </w:pPr>
      <w:r w:rsidRPr="0021536F">
        <w:rPr>
          <w:sz w:val="18"/>
          <w:szCs w:val="18"/>
        </w:rPr>
        <w:t>No benefits or travel allowances are included in the value of the Fellowship</w:t>
      </w:r>
    </w:p>
    <w:p w:rsidR="00E7237B" w:rsidRPr="0021536F" w:rsidRDefault="00E7237B" w:rsidP="00E7237B">
      <w:pPr>
        <w:ind w:left="-426"/>
        <w:rPr>
          <w:rFonts w:eastAsia="Times"/>
          <w:color w:val="auto"/>
          <w:kern w:val="0"/>
          <w:sz w:val="18"/>
          <w:szCs w:val="18"/>
          <w:lang w:val="en-GB"/>
        </w:rPr>
      </w:pPr>
    </w:p>
    <w:p w:rsidR="003C45DB" w:rsidRPr="0021536F" w:rsidRDefault="007E669F" w:rsidP="003F7C25">
      <w:pPr>
        <w:ind w:left="-567"/>
        <w:rPr>
          <w:b/>
          <w:sz w:val="18"/>
          <w:szCs w:val="18"/>
        </w:rPr>
      </w:pPr>
      <w:r w:rsidRPr="0021536F">
        <w:rPr>
          <w:rFonts w:ascii="Garamond" w:hAnsi="Garamond"/>
          <w:noProof/>
          <w:color w:val="auto"/>
          <w:kern w:val="0"/>
          <w:sz w:val="18"/>
          <w:szCs w:val="18"/>
        </w:rPr>
        <w:drawing>
          <wp:anchor distT="36576" distB="36576" distL="36576" distR="36576" simplePos="0" relativeHeight="251653632" behindDoc="1" locked="0" layoutInCell="1" allowOverlap="1" wp14:anchorId="32D53148" wp14:editId="37D06D66">
            <wp:simplePos x="0" y="0"/>
            <wp:positionH relativeFrom="page">
              <wp:posOffset>659130</wp:posOffset>
            </wp:positionH>
            <wp:positionV relativeFrom="page">
              <wp:posOffset>834060</wp:posOffset>
            </wp:positionV>
            <wp:extent cx="852805" cy="8636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9990301-IMG12"/>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2805" cy="8636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943AB8" w:rsidRPr="0021536F">
        <w:rPr>
          <w:rFonts w:ascii="Garamond" w:hAnsi="Garamond"/>
          <w:noProof/>
          <w:color w:val="auto"/>
          <w:kern w:val="0"/>
          <w:sz w:val="18"/>
          <w:szCs w:val="18"/>
        </w:rPr>
        <mc:AlternateContent>
          <mc:Choice Requires="wps">
            <w:drawing>
              <wp:anchor distT="36576" distB="36576" distL="36576" distR="36576" simplePos="0" relativeHeight="251659776" behindDoc="1" locked="0" layoutInCell="1" allowOverlap="1" wp14:anchorId="5201BE84" wp14:editId="27F6AD57">
                <wp:simplePos x="0" y="0"/>
                <wp:positionH relativeFrom="page">
                  <wp:posOffset>7431405</wp:posOffset>
                </wp:positionH>
                <wp:positionV relativeFrom="page">
                  <wp:posOffset>243205</wp:posOffset>
                </wp:positionV>
                <wp:extent cx="0" cy="1721485"/>
                <wp:effectExtent l="11430" t="14605" r="7620" b="698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148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585.15pt,19.15pt" to="585.1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" strokecolor="#fffffe" strokeweight="1pt">
                <v:shadow color="#dcd6d4"/>
                <w10:wrap anchorx="page" anchory="page"/>
              </v:line>
            </w:pict>
          </mc:Fallback>
        </mc:AlternateContent>
      </w:r>
      <w:r w:rsidR="00943AB8" w:rsidRPr="0021536F">
        <w:rPr>
          <w:rFonts w:ascii="Garamond" w:hAnsi="Garamond"/>
          <w:noProof/>
          <w:color w:val="auto"/>
          <w:kern w:val="0"/>
          <w:sz w:val="18"/>
          <w:szCs w:val="18"/>
        </w:rPr>
        <mc:AlternateContent>
          <mc:Choice Requires="wps">
            <w:drawing>
              <wp:anchor distT="36576" distB="36576" distL="36576" distR="36576" simplePos="0" relativeHeight="251658752" behindDoc="1" locked="0" layoutInCell="1" allowOverlap="1" wp14:anchorId="3D649ED9" wp14:editId="582EC62B">
                <wp:simplePos x="0" y="0"/>
                <wp:positionH relativeFrom="page">
                  <wp:posOffset>7431405</wp:posOffset>
                </wp:positionH>
                <wp:positionV relativeFrom="page">
                  <wp:posOffset>485140</wp:posOffset>
                </wp:positionV>
                <wp:extent cx="107315" cy="0"/>
                <wp:effectExtent l="11430" t="8890" r="14605" b="1016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585.15pt,38.2pt" to="593.6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" strokecolor="#fffffe" strokeweight="1pt">
                <v:shadow color="#dcd6d4"/>
                <w10:wrap anchorx="page" anchory="page"/>
              </v:line>
            </w:pict>
          </mc:Fallback>
        </mc:AlternateContent>
      </w:r>
      <w:r w:rsidR="00943AB8" w:rsidRPr="0021536F">
        <w:rPr>
          <w:rFonts w:ascii="Garamond" w:hAnsi="Garamond"/>
          <w:noProof/>
          <w:color w:val="auto"/>
          <w:kern w:val="0"/>
          <w:sz w:val="18"/>
          <w:szCs w:val="18"/>
        </w:rPr>
        <mc:AlternateContent>
          <mc:Choice Requires="wps">
            <w:drawing>
              <wp:anchor distT="36576" distB="36576" distL="36576" distR="36576" simplePos="0" relativeHeight="251656704" behindDoc="1" locked="0" layoutInCell="1" allowOverlap="1" wp14:anchorId="15754993" wp14:editId="4F9439BC">
                <wp:simplePos x="0" y="0"/>
                <wp:positionH relativeFrom="page">
                  <wp:posOffset>7431405</wp:posOffset>
                </wp:positionH>
                <wp:positionV relativeFrom="page">
                  <wp:posOffset>727075</wp:posOffset>
                </wp:positionV>
                <wp:extent cx="107315" cy="0"/>
                <wp:effectExtent l="11430" t="12700" r="14605" b="63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585.15pt,57.25pt" to="593.6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" strokecolor="#fffffe" strokeweight="1pt">
                <v:shadow color="#dcd6d4"/>
                <w10:wrap anchorx="page" anchory="page"/>
              </v:line>
            </w:pict>
          </mc:Fallback>
        </mc:AlternateContent>
      </w:r>
      <w:r w:rsidR="00E7237B" w:rsidRPr="0021536F">
        <w:rPr>
          <w:rFonts w:ascii="Garamond" w:eastAsia="Times" w:hAnsi="Garamond" w:cs="Calibri"/>
          <w:color w:val="auto"/>
          <w:kern w:val="0"/>
          <w:sz w:val="18"/>
          <w:szCs w:val="18"/>
          <w:lang w:val="en-GB"/>
        </w:rPr>
        <w:t xml:space="preserve"> </w:t>
      </w:r>
      <w:r w:rsidR="000D0D5D" w:rsidRPr="0021536F">
        <w:rPr>
          <w:b/>
          <w:sz w:val="18"/>
          <w:szCs w:val="18"/>
        </w:rPr>
        <w:t>Value and tenure:</w:t>
      </w:r>
    </w:p>
    <w:p w:rsidR="000D0D5D" w:rsidRPr="0021536F" w:rsidRDefault="00501FE9" w:rsidP="003F7C25">
      <w:pPr>
        <w:ind w:left="-567"/>
        <w:rPr>
          <w:sz w:val="18"/>
          <w:szCs w:val="18"/>
        </w:rPr>
      </w:pPr>
      <w:r w:rsidRPr="00501FE9">
        <w:rPr>
          <w:sz w:val="18"/>
          <w:szCs w:val="18"/>
        </w:rPr>
        <w:t xml:space="preserve">The value of the Fellowships will be an annual amount commensurate with after-tax remuneration appropriate to candidates’ experience and qualifications, including some accommodation of clinical qualifications, on the assumption that no paid work will be undertaken </w:t>
      </w:r>
      <w:r>
        <w:rPr>
          <w:sz w:val="18"/>
          <w:szCs w:val="18"/>
        </w:rPr>
        <w:t>alongside the full-time studies (</w:t>
      </w:r>
      <w:r w:rsidR="00194576" w:rsidRPr="0021536F">
        <w:rPr>
          <w:sz w:val="18"/>
          <w:szCs w:val="18"/>
        </w:rPr>
        <w:t>R250 000 and R500 000</w:t>
      </w:r>
      <w:r>
        <w:rPr>
          <w:sz w:val="18"/>
          <w:szCs w:val="18"/>
        </w:rPr>
        <w:t xml:space="preserve">). </w:t>
      </w:r>
      <w:r w:rsidR="000D0D5D" w:rsidRPr="0021536F">
        <w:rPr>
          <w:sz w:val="18"/>
          <w:szCs w:val="18"/>
        </w:rPr>
        <w:t xml:space="preserve">The tenure of the Fellowship is </w:t>
      </w:r>
      <w:r w:rsidR="000D0D5D" w:rsidRPr="0021536F">
        <w:rPr>
          <w:color w:val="auto"/>
          <w:sz w:val="18"/>
          <w:szCs w:val="18"/>
        </w:rPr>
        <w:t xml:space="preserve">for one year, with renewal for a further two years </w:t>
      </w:r>
      <w:r w:rsidR="000D0D5D" w:rsidRPr="0021536F">
        <w:rPr>
          <w:sz w:val="18"/>
          <w:szCs w:val="18"/>
        </w:rPr>
        <w:t>depending on satisfactory academic progress.</w:t>
      </w:r>
    </w:p>
    <w:p w:rsidR="000D0D5D" w:rsidRPr="0021536F" w:rsidRDefault="000D0D5D" w:rsidP="003F7C25">
      <w:pPr>
        <w:ind w:left="-567"/>
        <w:rPr>
          <w:sz w:val="18"/>
          <w:szCs w:val="18"/>
        </w:rPr>
      </w:pPr>
    </w:p>
    <w:p w:rsidR="000D0D5D" w:rsidRPr="0021536F" w:rsidRDefault="000D0D5D" w:rsidP="003F7C25">
      <w:pPr>
        <w:ind w:left="-567"/>
        <w:rPr>
          <w:b/>
          <w:sz w:val="18"/>
          <w:szCs w:val="18"/>
        </w:rPr>
      </w:pPr>
      <w:r w:rsidRPr="0021536F">
        <w:rPr>
          <w:b/>
          <w:sz w:val="18"/>
          <w:szCs w:val="18"/>
        </w:rPr>
        <w:t>Academic Criteria:</w:t>
      </w:r>
    </w:p>
    <w:p w:rsidR="00D86ED3" w:rsidRPr="0021536F" w:rsidRDefault="000D0D5D" w:rsidP="000D0D5D">
      <w:pPr>
        <w:pStyle w:val="ListParagraph"/>
        <w:spacing w:before="20" w:after="20"/>
        <w:ind w:left="-567"/>
        <w:rPr>
          <w:b/>
          <w:color w:val="auto"/>
          <w:sz w:val="18"/>
          <w:szCs w:val="18"/>
        </w:rPr>
      </w:pPr>
      <w:r w:rsidRPr="0021536F">
        <w:rPr>
          <w:b/>
          <w:color w:val="auto"/>
          <w:sz w:val="18"/>
          <w:szCs w:val="18"/>
        </w:rPr>
        <w:t>Eligible candidates will</w:t>
      </w:r>
      <w:r w:rsidR="00D86ED3" w:rsidRPr="0021536F">
        <w:rPr>
          <w:b/>
          <w:color w:val="auto"/>
          <w:sz w:val="18"/>
          <w:szCs w:val="18"/>
        </w:rPr>
        <w:t>:</w:t>
      </w:r>
    </w:p>
    <w:p w:rsidR="000D0D5D" w:rsidRPr="0021536F" w:rsidRDefault="00D86ED3" w:rsidP="00D86ED3">
      <w:pPr>
        <w:pStyle w:val="ListParagraph"/>
        <w:numPr>
          <w:ilvl w:val="0"/>
          <w:numId w:val="12"/>
        </w:numPr>
        <w:spacing w:before="20" w:after="20"/>
        <w:rPr>
          <w:sz w:val="18"/>
          <w:szCs w:val="18"/>
        </w:rPr>
      </w:pPr>
      <w:r w:rsidRPr="0021536F">
        <w:rPr>
          <w:b/>
          <w:color w:val="auto"/>
          <w:sz w:val="18"/>
          <w:szCs w:val="18"/>
        </w:rPr>
        <w:t>Be in possession of</w:t>
      </w:r>
      <w:r w:rsidR="000D0D5D" w:rsidRPr="0021536F">
        <w:rPr>
          <w:b/>
          <w:color w:val="auto"/>
          <w:sz w:val="18"/>
          <w:szCs w:val="18"/>
        </w:rPr>
        <w:t xml:space="preserve"> a </w:t>
      </w:r>
      <w:r w:rsidR="000D0D5D" w:rsidRPr="0021536F">
        <w:rPr>
          <w:color w:val="auto"/>
          <w:sz w:val="18"/>
          <w:szCs w:val="18"/>
        </w:rPr>
        <w:t>Master’s degree in Epidemiology/Statistics/Public Health/Information, computer or data science, or a cognate discipline from a recognize</w:t>
      </w:r>
      <w:r w:rsidR="000D0D5D" w:rsidRPr="0021536F">
        <w:rPr>
          <w:sz w:val="18"/>
          <w:szCs w:val="18"/>
        </w:rPr>
        <w:t>d institution. Clinicians with post-graduate qualifications are encouraged to apply.</w:t>
      </w:r>
    </w:p>
    <w:p w:rsidR="000D0D5D" w:rsidRPr="0021536F" w:rsidRDefault="00D86ED3" w:rsidP="00D86ED3">
      <w:pPr>
        <w:pStyle w:val="ListParagraph"/>
        <w:numPr>
          <w:ilvl w:val="0"/>
          <w:numId w:val="12"/>
        </w:numPr>
        <w:spacing w:before="20" w:after="20"/>
        <w:rPr>
          <w:sz w:val="18"/>
          <w:szCs w:val="18"/>
        </w:rPr>
      </w:pPr>
      <w:r w:rsidRPr="0021536F">
        <w:rPr>
          <w:sz w:val="18"/>
          <w:szCs w:val="18"/>
        </w:rPr>
        <w:t>Have p</w:t>
      </w:r>
      <w:r w:rsidR="000D0D5D" w:rsidRPr="0021536F">
        <w:rPr>
          <w:sz w:val="18"/>
          <w:szCs w:val="18"/>
        </w:rPr>
        <w:t xml:space="preserve">roven analytic skills and experience analyzing and writing up results for peer-reviewed publication in the field of HIV. </w:t>
      </w:r>
    </w:p>
    <w:p w:rsidR="000D0D5D" w:rsidRPr="0021536F" w:rsidRDefault="00D86ED3" w:rsidP="00D86ED3">
      <w:pPr>
        <w:pStyle w:val="ListParagraph"/>
        <w:numPr>
          <w:ilvl w:val="0"/>
          <w:numId w:val="12"/>
        </w:numPr>
        <w:spacing w:before="20" w:after="20"/>
        <w:rPr>
          <w:sz w:val="18"/>
          <w:szCs w:val="18"/>
        </w:rPr>
      </w:pPr>
      <w:r w:rsidRPr="0021536F">
        <w:rPr>
          <w:sz w:val="18"/>
          <w:szCs w:val="18"/>
        </w:rPr>
        <w:t>Be c</w:t>
      </w:r>
      <w:r w:rsidR="000D0D5D" w:rsidRPr="0021536F">
        <w:rPr>
          <w:sz w:val="18"/>
          <w:szCs w:val="18"/>
        </w:rPr>
        <w:t xml:space="preserve">urrently undertaking research or training in a resource-limited setting with a demonstrated commitment to working in a resource-limited setting after the fellowship period. </w:t>
      </w:r>
    </w:p>
    <w:p w:rsidR="000D0D5D" w:rsidRDefault="00D86ED3" w:rsidP="00683F64">
      <w:pPr>
        <w:ind w:left="-567" w:firstLine="360"/>
        <w:rPr>
          <w:i/>
          <w:sz w:val="18"/>
          <w:szCs w:val="18"/>
        </w:rPr>
      </w:pPr>
      <w:r w:rsidRPr="0021536F">
        <w:rPr>
          <w:i/>
          <w:sz w:val="18"/>
          <w:szCs w:val="18"/>
        </w:rPr>
        <w:t>E</w:t>
      </w:r>
      <w:r w:rsidR="000D0D5D" w:rsidRPr="0021536F">
        <w:rPr>
          <w:i/>
          <w:sz w:val="18"/>
          <w:szCs w:val="18"/>
        </w:rPr>
        <w:t>xperience or interest in HIV care and/or maternal and child health would be advantageous.</w:t>
      </w:r>
    </w:p>
    <w:p w:rsidR="000D0D5D" w:rsidRPr="0021536F" w:rsidRDefault="000D0D5D" w:rsidP="000D0D5D">
      <w:pPr>
        <w:ind w:left="-567"/>
        <w:rPr>
          <w:sz w:val="18"/>
          <w:szCs w:val="18"/>
        </w:rPr>
      </w:pPr>
    </w:p>
    <w:p w:rsidR="00D86ED3" w:rsidRPr="0021536F" w:rsidRDefault="00D86ED3" w:rsidP="000D0D5D">
      <w:pPr>
        <w:ind w:left="-567"/>
        <w:rPr>
          <w:sz w:val="18"/>
          <w:szCs w:val="18"/>
        </w:rPr>
      </w:pPr>
      <w:r w:rsidRPr="0021536F">
        <w:rPr>
          <w:b/>
          <w:sz w:val="18"/>
          <w:szCs w:val="18"/>
        </w:rPr>
        <w:t>Application requirements</w:t>
      </w:r>
    </w:p>
    <w:p w:rsidR="00D86ED3" w:rsidRPr="0021536F" w:rsidRDefault="00D86ED3" w:rsidP="00D86ED3">
      <w:pPr>
        <w:spacing w:before="20" w:after="20"/>
        <w:rPr>
          <w:sz w:val="18"/>
          <w:szCs w:val="18"/>
        </w:rPr>
      </w:pPr>
      <w:r w:rsidRPr="0021536F">
        <w:rPr>
          <w:sz w:val="18"/>
          <w:szCs w:val="18"/>
        </w:rPr>
        <w:t>All applications must include:</w:t>
      </w:r>
    </w:p>
    <w:p w:rsidR="00D86ED3" w:rsidRPr="0021536F" w:rsidRDefault="00D86ED3" w:rsidP="00D86ED3">
      <w:pPr>
        <w:pStyle w:val="ListParagraph"/>
        <w:numPr>
          <w:ilvl w:val="0"/>
          <w:numId w:val="11"/>
        </w:numPr>
        <w:spacing w:before="20" w:after="20"/>
        <w:ind w:left="459" w:hanging="284"/>
        <w:rPr>
          <w:sz w:val="18"/>
          <w:szCs w:val="18"/>
        </w:rPr>
      </w:pPr>
      <w:r w:rsidRPr="0021536F">
        <w:rPr>
          <w:sz w:val="18"/>
          <w:szCs w:val="18"/>
        </w:rPr>
        <w:t>A letter of application stating the candidate's areas of research expertise, research interests, and experience.</w:t>
      </w:r>
    </w:p>
    <w:p w:rsidR="00D86ED3" w:rsidRPr="0021536F" w:rsidRDefault="00D86ED3" w:rsidP="00D86ED3">
      <w:pPr>
        <w:pStyle w:val="ListParagraph"/>
        <w:numPr>
          <w:ilvl w:val="0"/>
          <w:numId w:val="11"/>
        </w:numPr>
        <w:spacing w:before="20" w:after="20"/>
        <w:ind w:left="459" w:hanging="284"/>
        <w:rPr>
          <w:sz w:val="18"/>
          <w:szCs w:val="18"/>
        </w:rPr>
      </w:pPr>
      <w:r w:rsidRPr="0021536F">
        <w:rPr>
          <w:sz w:val="18"/>
          <w:szCs w:val="18"/>
        </w:rPr>
        <w:t>A CV including a full list of publications.</w:t>
      </w:r>
    </w:p>
    <w:p w:rsidR="00D86ED3" w:rsidRPr="0021536F" w:rsidRDefault="00D86ED3" w:rsidP="00D86ED3">
      <w:pPr>
        <w:pStyle w:val="ListParagraph"/>
        <w:numPr>
          <w:ilvl w:val="0"/>
          <w:numId w:val="11"/>
        </w:numPr>
        <w:spacing w:before="20" w:after="20"/>
        <w:ind w:left="459" w:hanging="284"/>
        <w:rPr>
          <w:sz w:val="18"/>
          <w:szCs w:val="18"/>
        </w:rPr>
      </w:pPr>
      <w:r w:rsidRPr="0021536F">
        <w:rPr>
          <w:sz w:val="18"/>
          <w:szCs w:val="18"/>
        </w:rPr>
        <w:t>Certified copies of all academic transcripts and degree certificates.</w:t>
      </w:r>
    </w:p>
    <w:p w:rsidR="00D86ED3" w:rsidRPr="0021536F" w:rsidRDefault="00D86ED3" w:rsidP="00D86ED3">
      <w:pPr>
        <w:pStyle w:val="ListParagraph"/>
        <w:numPr>
          <w:ilvl w:val="0"/>
          <w:numId w:val="11"/>
        </w:numPr>
        <w:spacing w:before="20" w:after="20"/>
        <w:ind w:left="459" w:hanging="284"/>
        <w:rPr>
          <w:sz w:val="18"/>
          <w:szCs w:val="18"/>
        </w:rPr>
      </w:pPr>
      <w:r w:rsidRPr="0021536F">
        <w:rPr>
          <w:sz w:val="18"/>
          <w:szCs w:val="18"/>
        </w:rPr>
        <w:t xml:space="preserve">Names and contact details of at least two referees </w:t>
      </w:r>
      <w:r w:rsidRPr="0021536F">
        <w:rPr>
          <w:b/>
          <w:sz w:val="18"/>
          <w:szCs w:val="18"/>
        </w:rPr>
        <w:t>OR</w:t>
      </w:r>
      <w:r w:rsidRPr="0021536F">
        <w:rPr>
          <w:sz w:val="18"/>
          <w:szCs w:val="18"/>
        </w:rPr>
        <w:t xml:space="preserve"> letters of reference from at least two referees who have taught, supervised, or worked with the applicant.</w:t>
      </w:r>
    </w:p>
    <w:p w:rsidR="00FC7CAC" w:rsidRPr="0021536F" w:rsidRDefault="00FC7CAC" w:rsidP="00FC7CAC">
      <w:pPr>
        <w:spacing w:before="20" w:after="20"/>
        <w:ind w:left="-567"/>
        <w:rPr>
          <w:b/>
          <w:sz w:val="18"/>
          <w:szCs w:val="18"/>
        </w:rPr>
      </w:pPr>
      <w:r w:rsidRPr="0021536F">
        <w:rPr>
          <w:b/>
          <w:sz w:val="18"/>
          <w:szCs w:val="18"/>
        </w:rPr>
        <w:t>Selection Process</w:t>
      </w:r>
    </w:p>
    <w:p w:rsidR="00FC7CAC" w:rsidRDefault="00FC7CAC" w:rsidP="00FC7CAC">
      <w:pPr>
        <w:spacing w:before="20" w:after="20"/>
        <w:ind w:left="-567"/>
        <w:rPr>
          <w:sz w:val="18"/>
          <w:szCs w:val="18"/>
        </w:rPr>
      </w:pPr>
      <w:r w:rsidRPr="0021536F">
        <w:rPr>
          <w:sz w:val="18"/>
          <w:szCs w:val="18"/>
        </w:rPr>
        <w:t xml:space="preserve">Eligible and complete applications will be considered by A/Professor </w:t>
      </w:r>
      <w:proofErr w:type="gramStart"/>
      <w:r w:rsidRPr="0021536F">
        <w:rPr>
          <w:sz w:val="18"/>
          <w:szCs w:val="18"/>
        </w:rPr>
        <w:t>A</w:t>
      </w:r>
      <w:proofErr w:type="gramEnd"/>
      <w:r w:rsidRPr="0021536F">
        <w:rPr>
          <w:sz w:val="18"/>
          <w:szCs w:val="18"/>
        </w:rPr>
        <w:t xml:space="preserve"> Boulle and Professor L Myer</w:t>
      </w:r>
      <w:r w:rsidR="00683F64">
        <w:rPr>
          <w:sz w:val="18"/>
          <w:szCs w:val="18"/>
        </w:rPr>
        <w:t>.</w:t>
      </w:r>
    </w:p>
    <w:p w:rsidR="00683F64" w:rsidRPr="0021536F" w:rsidRDefault="00683F64" w:rsidP="00FC7CAC">
      <w:pPr>
        <w:spacing w:before="20" w:after="20"/>
        <w:ind w:left="-567"/>
        <w:rPr>
          <w:b/>
          <w:sz w:val="18"/>
          <w:szCs w:val="18"/>
        </w:rPr>
      </w:pPr>
      <w:r w:rsidRPr="00B12660">
        <w:rPr>
          <w:i/>
          <w:sz w:val="18"/>
          <w:szCs w:val="18"/>
        </w:rPr>
        <w:t>UCT is committed to the pursuit of excellence, diversity and redress</w:t>
      </w:r>
      <w:r w:rsidRPr="00683F64">
        <w:rPr>
          <w:rFonts w:ascii="Verdana" w:hAnsi="Verdana" w:cs="Arial"/>
          <w:i/>
          <w:color w:val="auto"/>
          <w:kern w:val="0"/>
          <w:sz w:val="16"/>
          <w:szCs w:val="16"/>
        </w:rPr>
        <w:t xml:space="preserve"> </w:t>
      </w:r>
      <w:r w:rsidRPr="00683F64">
        <w:rPr>
          <w:i/>
          <w:sz w:val="18"/>
          <w:szCs w:val="18"/>
        </w:rPr>
        <w:t>in achieving its equity targets</w:t>
      </w:r>
      <w:r w:rsidRPr="00B12660">
        <w:rPr>
          <w:i/>
          <w:sz w:val="18"/>
          <w:szCs w:val="18"/>
        </w:rPr>
        <w:t>.</w:t>
      </w:r>
    </w:p>
    <w:p w:rsidR="00FC7CAC" w:rsidRPr="0021536F" w:rsidRDefault="00FC7CAC" w:rsidP="00D86ED3">
      <w:pPr>
        <w:spacing w:before="20" w:after="20"/>
        <w:ind w:left="-567"/>
        <w:rPr>
          <w:b/>
          <w:sz w:val="18"/>
          <w:szCs w:val="18"/>
        </w:rPr>
      </w:pPr>
      <w:r w:rsidRPr="0021536F">
        <w:rPr>
          <w:b/>
          <w:sz w:val="18"/>
          <w:szCs w:val="18"/>
        </w:rPr>
        <w:t>Contact details for submission of applications and for enquiries:</w:t>
      </w:r>
    </w:p>
    <w:p w:rsidR="00FC7CAC" w:rsidRPr="0021536F" w:rsidRDefault="00FC7CAC" w:rsidP="00FC7CAC">
      <w:pPr>
        <w:rPr>
          <w:sz w:val="18"/>
          <w:szCs w:val="18"/>
        </w:rPr>
      </w:pPr>
      <w:r w:rsidRPr="0021536F">
        <w:rPr>
          <w:sz w:val="18"/>
          <w:szCs w:val="18"/>
        </w:rPr>
        <w:t>Informal queries can be directed to A/Professor Andrew Boulle and Professor L Myer</w:t>
      </w:r>
      <w:r w:rsidR="00DB3404" w:rsidRPr="0021536F">
        <w:rPr>
          <w:sz w:val="18"/>
          <w:szCs w:val="18"/>
        </w:rPr>
        <w:t xml:space="preserve">: </w:t>
      </w:r>
      <w:r w:rsidRPr="0021536F">
        <w:rPr>
          <w:sz w:val="18"/>
          <w:szCs w:val="18"/>
        </w:rPr>
        <w:t>The Selection Committee</w:t>
      </w:r>
    </w:p>
    <w:p w:rsidR="00B939BC" w:rsidRDefault="00FC7CAC" w:rsidP="00FC7CAC">
      <w:pPr>
        <w:rPr>
          <w:rStyle w:val="Hyperlink"/>
          <w:sz w:val="18"/>
          <w:szCs w:val="18"/>
        </w:rPr>
      </w:pPr>
      <w:proofErr w:type="gramStart"/>
      <w:r w:rsidRPr="0021536F">
        <w:rPr>
          <w:sz w:val="18"/>
          <w:szCs w:val="18"/>
        </w:rPr>
        <w:t>c/o</w:t>
      </w:r>
      <w:proofErr w:type="gramEnd"/>
      <w:r w:rsidRPr="0021536F">
        <w:rPr>
          <w:sz w:val="18"/>
          <w:szCs w:val="18"/>
        </w:rPr>
        <w:t xml:space="preserve"> </w:t>
      </w:r>
      <w:proofErr w:type="spellStart"/>
      <w:r w:rsidRPr="0021536F">
        <w:rPr>
          <w:sz w:val="18"/>
          <w:szCs w:val="18"/>
        </w:rPr>
        <w:t>Mrs</w:t>
      </w:r>
      <w:proofErr w:type="spellEnd"/>
      <w:r w:rsidRPr="0021536F">
        <w:rPr>
          <w:sz w:val="18"/>
          <w:szCs w:val="18"/>
        </w:rPr>
        <w:t xml:space="preserve"> Zarina Seedat  Telephone: 021 406 6808  </w:t>
      </w:r>
      <w:hyperlink r:id="rId10" w:history="1">
        <w:r w:rsidRPr="0021536F">
          <w:rPr>
            <w:rStyle w:val="Hyperlink"/>
            <w:sz w:val="18"/>
            <w:szCs w:val="18"/>
          </w:rPr>
          <w:t>Zarina.seedat@uct.ac.za</w:t>
        </w:r>
      </w:hyperlink>
    </w:p>
    <w:p w:rsidR="00C5297E" w:rsidRPr="00B939BC" w:rsidRDefault="00C5297E" w:rsidP="00FC7CAC">
      <w:pPr>
        <w:rPr>
          <w:rStyle w:val="Hyperlink"/>
          <w:sz w:val="12"/>
          <w:szCs w:val="18"/>
        </w:rPr>
      </w:pPr>
      <w:bookmarkStart w:id="0" w:name="_GoBack"/>
      <w:bookmarkEnd w:id="0"/>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B3404" w:rsidRPr="0021536F" w:rsidTr="00DB3404">
        <w:tc>
          <w:tcPr>
            <w:tcW w:w="9322" w:type="dxa"/>
          </w:tcPr>
          <w:p w:rsidR="00DB3404" w:rsidRPr="0021536F" w:rsidRDefault="00DB3404" w:rsidP="00C928C6">
            <w:pPr>
              <w:rPr>
                <w:sz w:val="18"/>
                <w:szCs w:val="18"/>
              </w:rPr>
            </w:pPr>
            <w:r w:rsidRPr="0021536F">
              <w:rPr>
                <w:sz w:val="18"/>
                <w:szCs w:val="18"/>
              </w:rPr>
              <w:t>The University of Cape Town reserves the right to disqualify ineligible, incomplete and/ or inappropriate applications, and reserves the right to change the conditions of award or to make no awards at all.</w:t>
            </w:r>
          </w:p>
        </w:tc>
      </w:tr>
    </w:tbl>
    <w:p w:rsidR="0078154F" w:rsidRPr="0021536F" w:rsidRDefault="0078154F" w:rsidP="00683F64">
      <w:pPr>
        <w:spacing w:after="120"/>
        <w:ind w:right="-471"/>
        <w:jc w:val="both"/>
        <w:rPr>
          <w:rFonts w:ascii="Garamond" w:eastAsia="Times" w:hAnsi="Garamond" w:cs="Calibri"/>
          <w:noProof/>
          <w:color w:val="auto"/>
          <w:kern w:val="0"/>
          <w:sz w:val="18"/>
          <w:szCs w:val="18"/>
          <w:lang w:val="en-GB"/>
        </w:rPr>
      </w:pPr>
    </w:p>
    <w:sectPr w:rsidR="0078154F" w:rsidRPr="0021536F" w:rsidSect="003C45DB">
      <w:footerReference w:type="default" r:id="rId11"/>
      <w:pgSz w:w="11907" w:h="16839" w:code="9"/>
      <w:pgMar w:top="362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30E" w:rsidRDefault="00CF430E" w:rsidP="00F54DD4">
      <w:r>
        <w:separator/>
      </w:r>
    </w:p>
  </w:endnote>
  <w:endnote w:type="continuationSeparator" w:id="0">
    <w:p w:rsidR="00CF430E" w:rsidRDefault="00CF430E" w:rsidP="00F5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Garamond-Regular">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D4" w:rsidRDefault="00F54DD4" w:rsidP="00F54DD4">
    <w:pPr>
      <w:pStyle w:val="Footer"/>
      <w:ind w:left="-284" w:right="-563"/>
    </w:pPr>
    <w:r>
      <w:rPr>
        <w:rFonts w:ascii="AGaramond-Regular" w:hAnsi="AGaramond-Regular"/>
        <w:color w:val="0092DD"/>
        <w:sz w:val="17"/>
      </w:rPr>
      <w:t>“Our Mission is to be an outstanding teaching and research university, educating for life and addressing the challenges facing our society.”</w:t>
    </w:r>
  </w:p>
  <w:p w:rsidR="00F54DD4" w:rsidRDefault="00F54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30E" w:rsidRDefault="00CF430E" w:rsidP="00F54DD4">
      <w:r>
        <w:separator/>
      </w:r>
    </w:p>
  </w:footnote>
  <w:footnote w:type="continuationSeparator" w:id="0">
    <w:p w:rsidR="00CF430E" w:rsidRDefault="00CF430E" w:rsidP="00F54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22D"/>
    <w:multiLevelType w:val="hybridMultilevel"/>
    <w:tmpl w:val="A1AA89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3EB43CE"/>
    <w:multiLevelType w:val="hybridMultilevel"/>
    <w:tmpl w:val="CE74BDC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37561357"/>
    <w:multiLevelType w:val="hybridMultilevel"/>
    <w:tmpl w:val="58949BC2"/>
    <w:lvl w:ilvl="0" w:tplc="1C090001">
      <w:start w:val="1"/>
      <w:numFmt w:val="bullet"/>
      <w:lvlText w:val=""/>
      <w:lvlJc w:val="left"/>
      <w:pPr>
        <w:ind w:left="1722" w:hanging="360"/>
      </w:pPr>
      <w:rPr>
        <w:rFonts w:ascii="Symbol" w:hAnsi="Symbol" w:hint="default"/>
      </w:rPr>
    </w:lvl>
    <w:lvl w:ilvl="1" w:tplc="1C090003" w:tentative="1">
      <w:start w:val="1"/>
      <w:numFmt w:val="bullet"/>
      <w:lvlText w:val="o"/>
      <w:lvlJc w:val="left"/>
      <w:pPr>
        <w:ind w:left="2442" w:hanging="360"/>
      </w:pPr>
      <w:rPr>
        <w:rFonts w:ascii="Courier New" w:hAnsi="Courier New" w:cs="Courier New" w:hint="default"/>
      </w:rPr>
    </w:lvl>
    <w:lvl w:ilvl="2" w:tplc="1C090005" w:tentative="1">
      <w:start w:val="1"/>
      <w:numFmt w:val="bullet"/>
      <w:lvlText w:val=""/>
      <w:lvlJc w:val="left"/>
      <w:pPr>
        <w:ind w:left="3162" w:hanging="360"/>
      </w:pPr>
      <w:rPr>
        <w:rFonts w:ascii="Wingdings" w:hAnsi="Wingdings" w:hint="default"/>
      </w:rPr>
    </w:lvl>
    <w:lvl w:ilvl="3" w:tplc="1C090001" w:tentative="1">
      <w:start w:val="1"/>
      <w:numFmt w:val="bullet"/>
      <w:lvlText w:val=""/>
      <w:lvlJc w:val="left"/>
      <w:pPr>
        <w:ind w:left="3882" w:hanging="360"/>
      </w:pPr>
      <w:rPr>
        <w:rFonts w:ascii="Symbol" w:hAnsi="Symbol" w:hint="default"/>
      </w:rPr>
    </w:lvl>
    <w:lvl w:ilvl="4" w:tplc="1C090003" w:tentative="1">
      <w:start w:val="1"/>
      <w:numFmt w:val="bullet"/>
      <w:lvlText w:val="o"/>
      <w:lvlJc w:val="left"/>
      <w:pPr>
        <w:ind w:left="4602" w:hanging="360"/>
      </w:pPr>
      <w:rPr>
        <w:rFonts w:ascii="Courier New" w:hAnsi="Courier New" w:cs="Courier New" w:hint="default"/>
      </w:rPr>
    </w:lvl>
    <w:lvl w:ilvl="5" w:tplc="1C090005" w:tentative="1">
      <w:start w:val="1"/>
      <w:numFmt w:val="bullet"/>
      <w:lvlText w:val=""/>
      <w:lvlJc w:val="left"/>
      <w:pPr>
        <w:ind w:left="5322" w:hanging="360"/>
      </w:pPr>
      <w:rPr>
        <w:rFonts w:ascii="Wingdings" w:hAnsi="Wingdings" w:hint="default"/>
      </w:rPr>
    </w:lvl>
    <w:lvl w:ilvl="6" w:tplc="1C090001" w:tentative="1">
      <w:start w:val="1"/>
      <w:numFmt w:val="bullet"/>
      <w:lvlText w:val=""/>
      <w:lvlJc w:val="left"/>
      <w:pPr>
        <w:ind w:left="6042" w:hanging="360"/>
      </w:pPr>
      <w:rPr>
        <w:rFonts w:ascii="Symbol" w:hAnsi="Symbol" w:hint="default"/>
      </w:rPr>
    </w:lvl>
    <w:lvl w:ilvl="7" w:tplc="1C090003" w:tentative="1">
      <w:start w:val="1"/>
      <w:numFmt w:val="bullet"/>
      <w:lvlText w:val="o"/>
      <w:lvlJc w:val="left"/>
      <w:pPr>
        <w:ind w:left="6762" w:hanging="360"/>
      </w:pPr>
      <w:rPr>
        <w:rFonts w:ascii="Courier New" w:hAnsi="Courier New" w:cs="Courier New" w:hint="default"/>
      </w:rPr>
    </w:lvl>
    <w:lvl w:ilvl="8" w:tplc="1C090005" w:tentative="1">
      <w:start w:val="1"/>
      <w:numFmt w:val="bullet"/>
      <w:lvlText w:val=""/>
      <w:lvlJc w:val="left"/>
      <w:pPr>
        <w:ind w:left="7482" w:hanging="360"/>
      </w:pPr>
      <w:rPr>
        <w:rFonts w:ascii="Wingdings" w:hAnsi="Wingdings" w:hint="default"/>
      </w:rPr>
    </w:lvl>
  </w:abstractNum>
  <w:abstractNum w:abstractNumId="3">
    <w:nsid w:val="40F06A81"/>
    <w:multiLevelType w:val="hybridMultilevel"/>
    <w:tmpl w:val="28FA5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D75143"/>
    <w:multiLevelType w:val="hybridMultilevel"/>
    <w:tmpl w:val="9DC2CA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9BC7243"/>
    <w:multiLevelType w:val="hybridMultilevel"/>
    <w:tmpl w:val="89CCD5B2"/>
    <w:lvl w:ilvl="0" w:tplc="1C090013">
      <w:start w:val="1"/>
      <w:numFmt w:val="upperRoman"/>
      <w:lvlText w:val="%1."/>
      <w:lvlJc w:val="right"/>
      <w:pPr>
        <w:ind w:left="753" w:hanging="360"/>
      </w:pPr>
    </w:lvl>
    <w:lvl w:ilvl="1" w:tplc="1C090019" w:tentative="1">
      <w:start w:val="1"/>
      <w:numFmt w:val="lowerLetter"/>
      <w:lvlText w:val="%2."/>
      <w:lvlJc w:val="left"/>
      <w:pPr>
        <w:ind w:left="1473" w:hanging="360"/>
      </w:pPr>
    </w:lvl>
    <w:lvl w:ilvl="2" w:tplc="1C09001B" w:tentative="1">
      <w:start w:val="1"/>
      <w:numFmt w:val="lowerRoman"/>
      <w:lvlText w:val="%3."/>
      <w:lvlJc w:val="right"/>
      <w:pPr>
        <w:ind w:left="2193" w:hanging="180"/>
      </w:pPr>
    </w:lvl>
    <w:lvl w:ilvl="3" w:tplc="1C09000F" w:tentative="1">
      <w:start w:val="1"/>
      <w:numFmt w:val="decimal"/>
      <w:lvlText w:val="%4."/>
      <w:lvlJc w:val="left"/>
      <w:pPr>
        <w:ind w:left="2913" w:hanging="360"/>
      </w:pPr>
    </w:lvl>
    <w:lvl w:ilvl="4" w:tplc="1C090019" w:tentative="1">
      <w:start w:val="1"/>
      <w:numFmt w:val="lowerLetter"/>
      <w:lvlText w:val="%5."/>
      <w:lvlJc w:val="left"/>
      <w:pPr>
        <w:ind w:left="3633" w:hanging="360"/>
      </w:pPr>
    </w:lvl>
    <w:lvl w:ilvl="5" w:tplc="1C09001B" w:tentative="1">
      <w:start w:val="1"/>
      <w:numFmt w:val="lowerRoman"/>
      <w:lvlText w:val="%6."/>
      <w:lvlJc w:val="right"/>
      <w:pPr>
        <w:ind w:left="4353" w:hanging="180"/>
      </w:pPr>
    </w:lvl>
    <w:lvl w:ilvl="6" w:tplc="1C09000F" w:tentative="1">
      <w:start w:val="1"/>
      <w:numFmt w:val="decimal"/>
      <w:lvlText w:val="%7."/>
      <w:lvlJc w:val="left"/>
      <w:pPr>
        <w:ind w:left="5073" w:hanging="360"/>
      </w:pPr>
    </w:lvl>
    <w:lvl w:ilvl="7" w:tplc="1C090019" w:tentative="1">
      <w:start w:val="1"/>
      <w:numFmt w:val="lowerLetter"/>
      <w:lvlText w:val="%8."/>
      <w:lvlJc w:val="left"/>
      <w:pPr>
        <w:ind w:left="5793" w:hanging="360"/>
      </w:pPr>
    </w:lvl>
    <w:lvl w:ilvl="8" w:tplc="1C09001B" w:tentative="1">
      <w:start w:val="1"/>
      <w:numFmt w:val="lowerRoman"/>
      <w:lvlText w:val="%9."/>
      <w:lvlJc w:val="right"/>
      <w:pPr>
        <w:ind w:left="6513" w:hanging="180"/>
      </w:pPr>
    </w:lvl>
  </w:abstractNum>
  <w:abstractNum w:abstractNumId="6">
    <w:nsid w:val="4EE43AB1"/>
    <w:multiLevelType w:val="hybridMultilevel"/>
    <w:tmpl w:val="DEA862CE"/>
    <w:lvl w:ilvl="0" w:tplc="C8DC560E">
      <w:start w:val="1"/>
      <w:numFmt w:val="lowerRoman"/>
      <w:lvlText w:val="(%1)"/>
      <w:lvlJc w:val="left"/>
      <w:pPr>
        <w:ind w:left="753" w:hanging="720"/>
      </w:pPr>
      <w:rPr>
        <w:rFonts w:hint="default"/>
      </w:rPr>
    </w:lvl>
    <w:lvl w:ilvl="1" w:tplc="1C090019" w:tentative="1">
      <w:start w:val="1"/>
      <w:numFmt w:val="lowerLetter"/>
      <w:lvlText w:val="%2."/>
      <w:lvlJc w:val="left"/>
      <w:pPr>
        <w:ind w:left="1113" w:hanging="360"/>
      </w:pPr>
    </w:lvl>
    <w:lvl w:ilvl="2" w:tplc="1C09001B" w:tentative="1">
      <w:start w:val="1"/>
      <w:numFmt w:val="lowerRoman"/>
      <w:lvlText w:val="%3."/>
      <w:lvlJc w:val="right"/>
      <w:pPr>
        <w:ind w:left="1833" w:hanging="180"/>
      </w:pPr>
    </w:lvl>
    <w:lvl w:ilvl="3" w:tplc="1C09000F" w:tentative="1">
      <w:start w:val="1"/>
      <w:numFmt w:val="decimal"/>
      <w:lvlText w:val="%4."/>
      <w:lvlJc w:val="left"/>
      <w:pPr>
        <w:ind w:left="2553" w:hanging="360"/>
      </w:pPr>
    </w:lvl>
    <w:lvl w:ilvl="4" w:tplc="1C090019" w:tentative="1">
      <w:start w:val="1"/>
      <w:numFmt w:val="lowerLetter"/>
      <w:lvlText w:val="%5."/>
      <w:lvlJc w:val="left"/>
      <w:pPr>
        <w:ind w:left="3273" w:hanging="360"/>
      </w:pPr>
    </w:lvl>
    <w:lvl w:ilvl="5" w:tplc="1C09001B" w:tentative="1">
      <w:start w:val="1"/>
      <w:numFmt w:val="lowerRoman"/>
      <w:lvlText w:val="%6."/>
      <w:lvlJc w:val="right"/>
      <w:pPr>
        <w:ind w:left="3993" w:hanging="180"/>
      </w:pPr>
    </w:lvl>
    <w:lvl w:ilvl="6" w:tplc="1C09000F" w:tentative="1">
      <w:start w:val="1"/>
      <w:numFmt w:val="decimal"/>
      <w:lvlText w:val="%7."/>
      <w:lvlJc w:val="left"/>
      <w:pPr>
        <w:ind w:left="4713" w:hanging="360"/>
      </w:pPr>
    </w:lvl>
    <w:lvl w:ilvl="7" w:tplc="1C090019" w:tentative="1">
      <w:start w:val="1"/>
      <w:numFmt w:val="lowerLetter"/>
      <w:lvlText w:val="%8."/>
      <w:lvlJc w:val="left"/>
      <w:pPr>
        <w:ind w:left="5433" w:hanging="360"/>
      </w:pPr>
    </w:lvl>
    <w:lvl w:ilvl="8" w:tplc="1C09001B" w:tentative="1">
      <w:start w:val="1"/>
      <w:numFmt w:val="lowerRoman"/>
      <w:lvlText w:val="%9."/>
      <w:lvlJc w:val="right"/>
      <w:pPr>
        <w:ind w:left="6153" w:hanging="180"/>
      </w:pPr>
    </w:lvl>
  </w:abstractNum>
  <w:abstractNum w:abstractNumId="7">
    <w:nsid w:val="724E7A95"/>
    <w:multiLevelType w:val="hybridMultilevel"/>
    <w:tmpl w:val="9A20234A"/>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86211B0"/>
    <w:multiLevelType w:val="hybridMultilevel"/>
    <w:tmpl w:val="2D8CA882"/>
    <w:lvl w:ilvl="0" w:tplc="1C090001">
      <w:start w:val="1"/>
      <w:numFmt w:val="bullet"/>
      <w:lvlText w:val=""/>
      <w:lvlJc w:val="left"/>
      <w:pPr>
        <w:ind w:left="720" w:hanging="360"/>
      </w:pPr>
      <w:rPr>
        <w:rFonts w:ascii="Symbol" w:hAnsi="Symbol" w:hint="default"/>
      </w:rPr>
    </w:lvl>
    <w:lvl w:ilvl="1" w:tplc="31AE2A8C">
      <w:numFmt w:val="bullet"/>
      <w:lvlText w:val="•"/>
      <w:lvlJc w:val="left"/>
      <w:pPr>
        <w:ind w:left="1440" w:hanging="360"/>
      </w:pPr>
      <w:rPr>
        <w:rFonts w:ascii="Times New Roman" w:eastAsia="Times New Roman" w:hAnsi="Times New Roman"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7A13085C"/>
    <w:multiLevelType w:val="hybridMultilevel"/>
    <w:tmpl w:val="7D105D6E"/>
    <w:lvl w:ilvl="0" w:tplc="A4D40D2A">
      <w:numFmt w:val="bullet"/>
      <w:lvlText w:val="•"/>
      <w:lvlJc w:val="left"/>
      <w:pPr>
        <w:ind w:left="1722" w:hanging="360"/>
      </w:pPr>
      <w:rPr>
        <w:rFonts w:ascii="Times New Roman" w:eastAsia="Times New Roman" w:hAnsi="Times New Roman" w:cs="Times New Roman" w:hint="default"/>
      </w:rPr>
    </w:lvl>
    <w:lvl w:ilvl="1" w:tplc="1C090003" w:tentative="1">
      <w:start w:val="1"/>
      <w:numFmt w:val="bullet"/>
      <w:lvlText w:val="o"/>
      <w:lvlJc w:val="left"/>
      <w:pPr>
        <w:ind w:left="2442" w:hanging="360"/>
      </w:pPr>
      <w:rPr>
        <w:rFonts w:ascii="Courier New" w:hAnsi="Courier New" w:cs="Courier New" w:hint="default"/>
      </w:rPr>
    </w:lvl>
    <w:lvl w:ilvl="2" w:tplc="1C090005" w:tentative="1">
      <w:start w:val="1"/>
      <w:numFmt w:val="bullet"/>
      <w:lvlText w:val=""/>
      <w:lvlJc w:val="left"/>
      <w:pPr>
        <w:ind w:left="3162" w:hanging="360"/>
      </w:pPr>
      <w:rPr>
        <w:rFonts w:ascii="Wingdings" w:hAnsi="Wingdings" w:hint="default"/>
      </w:rPr>
    </w:lvl>
    <w:lvl w:ilvl="3" w:tplc="1C090001" w:tentative="1">
      <w:start w:val="1"/>
      <w:numFmt w:val="bullet"/>
      <w:lvlText w:val=""/>
      <w:lvlJc w:val="left"/>
      <w:pPr>
        <w:ind w:left="3882" w:hanging="360"/>
      </w:pPr>
      <w:rPr>
        <w:rFonts w:ascii="Symbol" w:hAnsi="Symbol" w:hint="default"/>
      </w:rPr>
    </w:lvl>
    <w:lvl w:ilvl="4" w:tplc="1C090003" w:tentative="1">
      <w:start w:val="1"/>
      <w:numFmt w:val="bullet"/>
      <w:lvlText w:val="o"/>
      <w:lvlJc w:val="left"/>
      <w:pPr>
        <w:ind w:left="4602" w:hanging="360"/>
      </w:pPr>
      <w:rPr>
        <w:rFonts w:ascii="Courier New" w:hAnsi="Courier New" w:cs="Courier New" w:hint="default"/>
      </w:rPr>
    </w:lvl>
    <w:lvl w:ilvl="5" w:tplc="1C090005" w:tentative="1">
      <w:start w:val="1"/>
      <w:numFmt w:val="bullet"/>
      <w:lvlText w:val=""/>
      <w:lvlJc w:val="left"/>
      <w:pPr>
        <w:ind w:left="5322" w:hanging="360"/>
      </w:pPr>
      <w:rPr>
        <w:rFonts w:ascii="Wingdings" w:hAnsi="Wingdings" w:hint="default"/>
      </w:rPr>
    </w:lvl>
    <w:lvl w:ilvl="6" w:tplc="1C090001" w:tentative="1">
      <w:start w:val="1"/>
      <w:numFmt w:val="bullet"/>
      <w:lvlText w:val=""/>
      <w:lvlJc w:val="left"/>
      <w:pPr>
        <w:ind w:left="6042" w:hanging="360"/>
      </w:pPr>
      <w:rPr>
        <w:rFonts w:ascii="Symbol" w:hAnsi="Symbol" w:hint="default"/>
      </w:rPr>
    </w:lvl>
    <w:lvl w:ilvl="7" w:tplc="1C090003" w:tentative="1">
      <w:start w:val="1"/>
      <w:numFmt w:val="bullet"/>
      <w:lvlText w:val="o"/>
      <w:lvlJc w:val="left"/>
      <w:pPr>
        <w:ind w:left="6762" w:hanging="360"/>
      </w:pPr>
      <w:rPr>
        <w:rFonts w:ascii="Courier New" w:hAnsi="Courier New" w:cs="Courier New" w:hint="default"/>
      </w:rPr>
    </w:lvl>
    <w:lvl w:ilvl="8" w:tplc="1C090005" w:tentative="1">
      <w:start w:val="1"/>
      <w:numFmt w:val="bullet"/>
      <w:lvlText w:val=""/>
      <w:lvlJc w:val="left"/>
      <w:pPr>
        <w:ind w:left="7482" w:hanging="360"/>
      </w:pPr>
      <w:rPr>
        <w:rFonts w:ascii="Wingdings" w:hAnsi="Wingdings" w:hint="default"/>
      </w:rPr>
    </w:lvl>
  </w:abstractNum>
  <w:abstractNum w:abstractNumId="10">
    <w:nsid w:val="7CB74515"/>
    <w:multiLevelType w:val="hybridMultilevel"/>
    <w:tmpl w:val="CE7E6BDA"/>
    <w:lvl w:ilvl="0" w:tplc="C8DC560E">
      <w:start w:val="1"/>
      <w:numFmt w:val="lowerRoman"/>
      <w:lvlText w:val="(%1)"/>
      <w:lvlJc w:val="left"/>
      <w:pPr>
        <w:ind w:left="753" w:hanging="360"/>
      </w:pPr>
      <w:rPr>
        <w:rFonts w:hint="default"/>
      </w:rPr>
    </w:lvl>
    <w:lvl w:ilvl="1" w:tplc="1C090019" w:tentative="1">
      <w:start w:val="1"/>
      <w:numFmt w:val="lowerLetter"/>
      <w:lvlText w:val="%2."/>
      <w:lvlJc w:val="left"/>
      <w:pPr>
        <w:ind w:left="1473" w:hanging="360"/>
      </w:pPr>
    </w:lvl>
    <w:lvl w:ilvl="2" w:tplc="1C09001B" w:tentative="1">
      <w:start w:val="1"/>
      <w:numFmt w:val="lowerRoman"/>
      <w:lvlText w:val="%3."/>
      <w:lvlJc w:val="right"/>
      <w:pPr>
        <w:ind w:left="2193" w:hanging="180"/>
      </w:pPr>
    </w:lvl>
    <w:lvl w:ilvl="3" w:tplc="1C09000F" w:tentative="1">
      <w:start w:val="1"/>
      <w:numFmt w:val="decimal"/>
      <w:lvlText w:val="%4."/>
      <w:lvlJc w:val="left"/>
      <w:pPr>
        <w:ind w:left="2913" w:hanging="360"/>
      </w:pPr>
    </w:lvl>
    <w:lvl w:ilvl="4" w:tplc="1C090019" w:tentative="1">
      <w:start w:val="1"/>
      <w:numFmt w:val="lowerLetter"/>
      <w:lvlText w:val="%5."/>
      <w:lvlJc w:val="left"/>
      <w:pPr>
        <w:ind w:left="3633" w:hanging="360"/>
      </w:pPr>
    </w:lvl>
    <w:lvl w:ilvl="5" w:tplc="1C09001B" w:tentative="1">
      <w:start w:val="1"/>
      <w:numFmt w:val="lowerRoman"/>
      <w:lvlText w:val="%6."/>
      <w:lvlJc w:val="right"/>
      <w:pPr>
        <w:ind w:left="4353" w:hanging="180"/>
      </w:pPr>
    </w:lvl>
    <w:lvl w:ilvl="6" w:tplc="1C09000F" w:tentative="1">
      <w:start w:val="1"/>
      <w:numFmt w:val="decimal"/>
      <w:lvlText w:val="%7."/>
      <w:lvlJc w:val="left"/>
      <w:pPr>
        <w:ind w:left="5073" w:hanging="360"/>
      </w:pPr>
    </w:lvl>
    <w:lvl w:ilvl="7" w:tplc="1C090019" w:tentative="1">
      <w:start w:val="1"/>
      <w:numFmt w:val="lowerLetter"/>
      <w:lvlText w:val="%8."/>
      <w:lvlJc w:val="left"/>
      <w:pPr>
        <w:ind w:left="5793" w:hanging="360"/>
      </w:pPr>
    </w:lvl>
    <w:lvl w:ilvl="8" w:tplc="1C09001B" w:tentative="1">
      <w:start w:val="1"/>
      <w:numFmt w:val="lowerRoman"/>
      <w:lvlText w:val="%9."/>
      <w:lvlJc w:val="right"/>
      <w:pPr>
        <w:ind w:left="6513" w:hanging="180"/>
      </w:pPr>
    </w:lvl>
  </w:abstractNum>
  <w:abstractNum w:abstractNumId="11">
    <w:nsid w:val="7E927760"/>
    <w:multiLevelType w:val="hybridMultilevel"/>
    <w:tmpl w:val="D5C22186"/>
    <w:lvl w:ilvl="0" w:tplc="1C090001">
      <w:start w:val="1"/>
      <w:numFmt w:val="bullet"/>
      <w:lvlText w:val=""/>
      <w:lvlJc w:val="left"/>
      <w:pPr>
        <w:ind w:left="153" w:hanging="360"/>
      </w:pPr>
      <w:rPr>
        <w:rFonts w:ascii="Symbol" w:hAnsi="Symbol" w:hint="default"/>
      </w:rPr>
    </w:lvl>
    <w:lvl w:ilvl="1" w:tplc="1C090003" w:tentative="1">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num w:numId="1">
    <w:abstractNumId w:val="3"/>
  </w:num>
  <w:num w:numId="2">
    <w:abstractNumId w:val="7"/>
  </w:num>
  <w:num w:numId="3">
    <w:abstractNumId w:val="8"/>
  </w:num>
  <w:num w:numId="4">
    <w:abstractNumId w:val="4"/>
  </w:num>
  <w:num w:numId="5">
    <w:abstractNumId w:val="9"/>
  </w:num>
  <w:num w:numId="6">
    <w:abstractNumId w:val="0"/>
  </w:num>
  <w:num w:numId="7">
    <w:abstractNumId w:val="2"/>
  </w:num>
  <w:num w:numId="8">
    <w:abstractNumId w:val="1"/>
  </w:num>
  <w:num w:numId="9">
    <w:abstractNumId w:val="5"/>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65"/>
    <w:rsid w:val="000414F5"/>
    <w:rsid w:val="0006112F"/>
    <w:rsid w:val="00065090"/>
    <w:rsid w:val="00073797"/>
    <w:rsid w:val="000D0D5D"/>
    <w:rsid w:val="000E1732"/>
    <w:rsid w:val="000F3268"/>
    <w:rsid w:val="001056DB"/>
    <w:rsid w:val="00127AB4"/>
    <w:rsid w:val="0014527C"/>
    <w:rsid w:val="001458E5"/>
    <w:rsid w:val="001520A0"/>
    <w:rsid w:val="00194576"/>
    <w:rsid w:val="001B008B"/>
    <w:rsid w:val="001C3BCD"/>
    <w:rsid w:val="0020072C"/>
    <w:rsid w:val="00206F65"/>
    <w:rsid w:val="0021536F"/>
    <w:rsid w:val="002222F1"/>
    <w:rsid w:val="002417D6"/>
    <w:rsid w:val="002424D5"/>
    <w:rsid w:val="002848C3"/>
    <w:rsid w:val="002E0922"/>
    <w:rsid w:val="00301F89"/>
    <w:rsid w:val="00306152"/>
    <w:rsid w:val="003134F6"/>
    <w:rsid w:val="00321FDA"/>
    <w:rsid w:val="00337EDE"/>
    <w:rsid w:val="00340C67"/>
    <w:rsid w:val="00353511"/>
    <w:rsid w:val="003867E8"/>
    <w:rsid w:val="0039530E"/>
    <w:rsid w:val="003A4D15"/>
    <w:rsid w:val="003B71E5"/>
    <w:rsid w:val="003C1333"/>
    <w:rsid w:val="003C221E"/>
    <w:rsid w:val="003C45DB"/>
    <w:rsid w:val="003C7C2A"/>
    <w:rsid w:val="003F4FF5"/>
    <w:rsid w:val="003F7C25"/>
    <w:rsid w:val="00425875"/>
    <w:rsid w:val="004377AE"/>
    <w:rsid w:val="004514D9"/>
    <w:rsid w:val="004563B4"/>
    <w:rsid w:val="004831D7"/>
    <w:rsid w:val="00495742"/>
    <w:rsid w:val="004B3763"/>
    <w:rsid w:val="004B6887"/>
    <w:rsid w:val="004C19F4"/>
    <w:rsid w:val="004E09A0"/>
    <w:rsid w:val="004E644B"/>
    <w:rsid w:val="004E73EE"/>
    <w:rsid w:val="00501FE9"/>
    <w:rsid w:val="00510E9C"/>
    <w:rsid w:val="005116A8"/>
    <w:rsid w:val="00514DC2"/>
    <w:rsid w:val="0053749D"/>
    <w:rsid w:val="005A13FB"/>
    <w:rsid w:val="006104E8"/>
    <w:rsid w:val="00630368"/>
    <w:rsid w:val="0066722E"/>
    <w:rsid w:val="006726DB"/>
    <w:rsid w:val="00683F64"/>
    <w:rsid w:val="00694AB4"/>
    <w:rsid w:val="006E1896"/>
    <w:rsid w:val="006E611E"/>
    <w:rsid w:val="006E7E19"/>
    <w:rsid w:val="00705A1C"/>
    <w:rsid w:val="00724C7A"/>
    <w:rsid w:val="00742194"/>
    <w:rsid w:val="007577E3"/>
    <w:rsid w:val="007739C9"/>
    <w:rsid w:val="0078154F"/>
    <w:rsid w:val="0078270D"/>
    <w:rsid w:val="007B46E6"/>
    <w:rsid w:val="007C18FB"/>
    <w:rsid w:val="007C3B70"/>
    <w:rsid w:val="007D23DC"/>
    <w:rsid w:val="007E669F"/>
    <w:rsid w:val="007E7777"/>
    <w:rsid w:val="00810123"/>
    <w:rsid w:val="00811391"/>
    <w:rsid w:val="00820F4E"/>
    <w:rsid w:val="00850DAB"/>
    <w:rsid w:val="008572BD"/>
    <w:rsid w:val="00860743"/>
    <w:rsid w:val="008A35D3"/>
    <w:rsid w:val="008B2DEF"/>
    <w:rsid w:val="008D2B37"/>
    <w:rsid w:val="008E2630"/>
    <w:rsid w:val="008E461D"/>
    <w:rsid w:val="008F768C"/>
    <w:rsid w:val="0091674D"/>
    <w:rsid w:val="00943AB8"/>
    <w:rsid w:val="009844C0"/>
    <w:rsid w:val="009B2587"/>
    <w:rsid w:val="009B2C16"/>
    <w:rsid w:val="009E2461"/>
    <w:rsid w:val="009F2712"/>
    <w:rsid w:val="009F74A9"/>
    <w:rsid w:val="00A30BA7"/>
    <w:rsid w:val="00A52562"/>
    <w:rsid w:val="00A539CA"/>
    <w:rsid w:val="00AA6AE2"/>
    <w:rsid w:val="00AD0073"/>
    <w:rsid w:val="00AF15AC"/>
    <w:rsid w:val="00AF3994"/>
    <w:rsid w:val="00AF6CDC"/>
    <w:rsid w:val="00B075B6"/>
    <w:rsid w:val="00B1089A"/>
    <w:rsid w:val="00B12660"/>
    <w:rsid w:val="00B15FBD"/>
    <w:rsid w:val="00B448A1"/>
    <w:rsid w:val="00B45E4E"/>
    <w:rsid w:val="00B51992"/>
    <w:rsid w:val="00B52667"/>
    <w:rsid w:val="00B7444B"/>
    <w:rsid w:val="00B748E0"/>
    <w:rsid w:val="00B82C3C"/>
    <w:rsid w:val="00B939BC"/>
    <w:rsid w:val="00BA2CFF"/>
    <w:rsid w:val="00BC5F25"/>
    <w:rsid w:val="00BC695C"/>
    <w:rsid w:val="00BE2EDC"/>
    <w:rsid w:val="00BE3DD4"/>
    <w:rsid w:val="00BF1AAF"/>
    <w:rsid w:val="00BF20A8"/>
    <w:rsid w:val="00C32489"/>
    <w:rsid w:val="00C5297E"/>
    <w:rsid w:val="00C928C6"/>
    <w:rsid w:val="00C96F52"/>
    <w:rsid w:val="00CA27B0"/>
    <w:rsid w:val="00CA7EDF"/>
    <w:rsid w:val="00CF430E"/>
    <w:rsid w:val="00D06AA2"/>
    <w:rsid w:val="00D15C43"/>
    <w:rsid w:val="00D32C24"/>
    <w:rsid w:val="00D527E8"/>
    <w:rsid w:val="00D63A8B"/>
    <w:rsid w:val="00D86ED3"/>
    <w:rsid w:val="00DA6835"/>
    <w:rsid w:val="00DB3404"/>
    <w:rsid w:val="00DC2532"/>
    <w:rsid w:val="00DD0EE7"/>
    <w:rsid w:val="00E109BD"/>
    <w:rsid w:val="00E16CE0"/>
    <w:rsid w:val="00E255E5"/>
    <w:rsid w:val="00E418B8"/>
    <w:rsid w:val="00E70CA7"/>
    <w:rsid w:val="00E7237B"/>
    <w:rsid w:val="00E95977"/>
    <w:rsid w:val="00EA593B"/>
    <w:rsid w:val="00EB261F"/>
    <w:rsid w:val="00EB4BA0"/>
    <w:rsid w:val="00EC4FBF"/>
    <w:rsid w:val="00ED3049"/>
    <w:rsid w:val="00EF3493"/>
    <w:rsid w:val="00F01410"/>
    <w:rsid w:val="00F053DA"/>
    <w:rsid w:val="00F47230"/>
    <w:rsid w:val="00F54DD4"/>
    <w:rsid w:val="00F60F49"/>
    <w:rsid w:val="00F61428"/>
    <w:rsid w:val="00F84461"/>
    <w:rsid w:val="00FC7CAC"/>
    <w:rsid w:val="00FF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12F"/>
    <w:rPr>
      <w:rFonts w:ascii="Times New Roman" w:eastAsia="Times New Roman" w:hAnsi="Times New Roman"/>
      <w:color w:val="212120"/>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FF5"/>
    <w:rPr>
      <w:rFonts w:ascii="Tahoma" w:hAnsi="Tahoma" w:cs="Tahoma"/>
      <w:sz w:val="16"/>
      <w:szCs w:val="16"/>
    </w:rPr>
  </w:style>
  <w:style w:type="character" w:customStyle="1" w:styleId="BalloonTextChar">
    <w:name w:val="Balloon Text Char"/>
    <w:basedOn w:val="DefaultParagraphFont"/>
    <w:link w:val="BalloonText"/>
    <w:uiPriority w:val="99"/>
    <w:semiHidden/>
    <w:rsid w:val="003F4FF5"/>
    <w:rPr>
      <w:rFonts w:ascii="Tahoma" w:eastAsia="Times New Roman" w:hAnsi="Tahoma" w:cs="Tahoma"/>
      <w:color w:val="212120"/>
      <w:kern w:val="28"/>
      <w:sz w:val="16"/>
      <w:szCs w:val="16"/>
    </w:rPr>
  </w:style>
  <w:style w:type="character" w:styleId="Hyperlink">
    <w:name w:val="Hyperlink"/>
    <w:basedOn w:val="DefaultParagraphFont"/>
    <w:uiPriority w:val="99"/>
    <w:unhideWhenUsed/>
    <w:rsid w:val="008E2630"/>
    <w:rPr>
      <w:color w:val="0000FF" w:themeColor="hyperlink"/>
      <w:u w:val="single"/>
    </w:rPr>
  </w:style>
  <w:style w:type="paragraph" w:styleId="Header">
    <w:name w:val="header"/>
    <w:basedOn w:val="Normal"/>
    <w:link w:val="HeaderChar"/>
    <w:uiPriority w:val="99"/>
    <w:unhideWhenUsed/>
    <w:rsid w:val="00F54DD4"/>
    <w:pPr>
      <w:tabs>
        <w:tab w:val="center" w:pos="4513"/>
        <w:tab w:val="right" w:pos="9026"/>
      </w:tabs>
    </w:pPr>
  </w:style>
  <w:style w:type="character" w:customStyle="1" w:styleId="HeaderChar">
    <w:name w:val="Header Char"/>
    <w:basedOn w:val="DefaultParagraphFont"/>
    <w:link w:val="Header"/>
    <w:uiPriority w:val="99"/>
    <w:rsid w:val="00F54DD4"/>
    <w:rPr>
      <w:rFonts w:ascii="Times New Roman" w:eastAsia="Times New Roman" w:hAnsi="Times New Roman"/>
      <w:color w:val="212120"/>
      <w:kern w:val="28"/>
    </w:rPr>
  </w:style>
  <w:style w:type="paragraph" w:styleId="Footer">
    <w:name w:val="footer"/>
    <w:basedOn w:val="Normal"/>
    <w:link w:val="FooterChar"/>
    <w:uiPriority w:val="99"/>
    <w:unhideWhenUsed/>
    <w:rsid w:val="00F54DD4"/>
    <w:pPr>
      <w:tabs>
        <w:tab w:val="center" w:pos="4513"/>
        <w:tab w:val="right" w:pos="9026"/>
      </w:tabs>
    </w:pPr>
  </w:style>
  <w:style w:type="character" w:customStyle="1" w:styleId="FooterChar">
    <w:name w:val="Footer Char"/>
    <w:basedOn w:val="DefaultParagraphFont"/>
    <w:link w:val="Footer"/>
    <w:uiPriority w:val="99"/>
    <w:rsid w:val="00F54DD4"/>
    <w:rPr>
      <w:rFonts w:ascii="Times New Roman" w:eastAsia="Times New Roman" w:hAnsi="Times New Roman"/>
      <w:color w:val="212120"/>
      <w:kern w:val="28"/>
    </w:rPr>
  </w:style>
  <w:style w:type="paragraph" w:styleId="ListParagraph">
    <w:name w:val="List Paragraph"/>
    <w:basedOn w:val="Normal"/>
    <w:uiPriority w:val="34"/>
    <w:qFormat/>
    <w:rsid w:val="007C3B70"/>
    <w:pPr>
      <w:ind w:left="720"/>
      <w:contextualSpacing/>
    </w:pPr>
  </w:style>
  <w:style w:type="character" w:styleId="CommentReference">
    <w:name w:val="annotation reference"/>
    <w:basedOn w:val="DefaultParagraphFont"/>
    <w:uiPriority w:val="99"/>
    <w:semiHidden/>
    <w:unhideWhenUsed/>
    <w:rsid w:val="00D15C43"/>
    <w:rPr>
      <w:sz w:val="16"/>
      <w:szCs w:val="16"/>
    </w:rPr>
  </w:style>
  <w:style w:type="paragraph" w:styleId="CommentText">
    <w:name w:val="annotation text"/>
    <w:basedOn w:val="Normal"/>
    <w:link w:val="CommentTextChar"/>
    <w:uiPriority w:val="99"/>
    <w:semiHidden/>
    <w:unhideWhenUsed/>
    <w:rsid w:val="00D15C43"/>
  </w:style>
  <w:style w:type="character" w:customStyle="1" w:styleId="CommentTextChar">
    <w:name w:val="Comment Text Char"/>
    <w:basedOn w:val="DefaultParagraphFont"/>
    <w:link w:val="CommentText"/>
    <w:uiPriority w:val="99"/>
    <w:semiHidden/>
    <w:rsid w:val="00D15C43"/>
    <w:rPr>
      <w:rFonts w:ascii="Times New Roman" w:eastAsia="Times New Roman" w:hAnsi="Times New Roman"/>
      <w:color w:val="212120"/>
      <w:kern w:val="28"/>
    </w:rPr>
  </w:style>
  <w:style w:type="paragraph" w:styleId="CommentSubject">
    <w:name w:val="annotation subject"/>
    <w:basedOn w:val="CommentText"/>
    <w:next w:val="CommentText"/>
    <w:link w:val="CommentSubjectChar"/>
    <w:uiPriority w:val="99"/>
    <w:semiHidden/>
    <w:unhideWhenUsed/>
    <w:rsid w:val="00D15C43"/>
    <w:rPr>
      <w:b/>
      <w:bCs/>
    </w:rPr>
  </w:style>
  <w:style w:type="character" w:customStyle="1" w:styleId="CommentSubjectChar">
    <w:name w:val="Comment Subject Char"/>
    <w:basedOn w:val="CommentTextChar"/>
    <w:link w:val="CommentSubject"/>
    <w:uiPriority w:val="99"/>
    <w:semiHidden/>
    <w:rsid w:val="00D15C43"/>
    <w:rPr>
      <w:rFonts w:ascii="Times New Roman" w:eastAsia="Times New Roman" w:hAnsi="Times New Roman"/>
      <w:b/>
      <w:bCs/>
      <w:color w:val="21212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12F"/>
    <w:rPr>
      <w:rFonts w:ascii="Times New Roman" w:eastAsia="Times New Roman" w:hAnsi="Times New Roman"/>
      <w:color w:val="212120"/>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FF5"/>
    <w:rPr>
      <w:rFonts w:ascii="Tahoma" w:hAnsi="Tahoma" w:cs="Tahoma"/>
      <w:sz w:val="16"/>
      <w:szCs w:val="16"/>
    </w:rPr>
  </w:style>
  <w:style w:type="character" w:customStyle="1" w:styleId="BalloonTextChar">
    <w:name w:val="Balloon Text Char"/>
    <w:basedOn w:val="DefaultParagraphFont"/>
    <w:link w:val="BalloonText"/>
    <w:uiPriority w:val="99"/>
    <w:semiHidden/>
    <w:rsid w:val="003F4FF5"/>
    <w:rPr>
      <w:rFonts w:ascii="Tahoma" w:eastAsia="Times New Roman" w:hAnsi="Tahoma" w:cs="Tahoma"/>
      <w:color w:val="212120"/>
      <w:kern w:val="28"/>
      <w:sz w:val="16"/>
      <w:szCs w:val="16"/>
    </w:rPr>
  </w:style>
  <w:style w:type="character" w:styleId="Hyperlink">
    <w:name w:val="Hyperlink"/>
    <w:basedOn w:val="DefaultParagraphFont"/>
    <w:uiPriority w:val="99"/>
    <w:unhideWhenUsed/>
    <w:rsid w:val="008E2630"/>
    <w:rPr>
      <w:color w:val="0000FF" w:themeColor="hyperlink"/>
      <w:u w:val="single"/>
    </w:rPr>
  </w:style>
  <w:style w:type="paragraph" w:styleId="Header">
    <w:name w:val="header"/>
    <w:basedOn w:val="Normal"/>
    <w:link w:val="HeaderChar"/>
    <w:uiPriority w:val="99"/>
    <w:unhideWhenUsed/>
    <w:rsid w:val="00F54DD4"/>
    <w:pPr>
      <w:tabs>
        <w:tab w:val="center" w:pos="4513"/>
        <w:tab w:val="right" w:pos="9026"/>
      </w:tabs>
    </w:pPr>
  </w:style>
  <w:style w:type="character" w:customStyle="1" w:styleId="HeaderChar">
    <w:name w:val="Header Char"/>
    <w:basedOn w:val="DefaultParagraphFont"/>
    <w:link w:val="Header"/>
    <w:uiPriority w:val="99"/>
    <w:rsid w:val="00F54DD4"/>
    <w:rPr>
      <w:rFonts w:ascii="Times New Roman" w:eastAsia="Times New Roman" w:hAnsi="Times New Roman"/>
      <w:color w:val="212120"/>
      <w:kern w:val="28"/>
    </w:rPr>
  </w:style>
  <w:style w:type="paragraph" w:styleId="Footer">
    <w:name w:val="footer"/>
    <w:basedOn w:val="Normal"/>
    <w:link w:val="FooterChar"/>
    <w:uiPriority w:val="99"/>
    <w:unhideWhenUsed/>
    <w:rsid w:val="00F54DD4"/>
    <w:pPr>
      <w:tabs>
        <w:tab w:val="center" w:pos="4513"/>
        <w:tab w:val="right" w:pos="9026"/>
      </w:tabs>
    </w:pPr>
  </w:style>
  <w:style w:type="character" w:customStyle="1" w:styleId="FooterChar">
    <w:name w:val="Footer Char"/>
    <w:basedOn w:val="DefaultParagraphFont"/>
    <w:link w:val="Footer"/>
    <w:uiPriority w:val="99"/>
    <w:rsid w:val="00F54DD4"/>
    <w:rPr>
      <w:rFonts w:ascii="Times New Roman" w:eastAsia="Times New Roman" w:hAnsi="Times New Roman"/>
      <w:color w:val="212120"/>
      <w:kern w:val="28"/>
    </w:rPr>
  </w:style>
  <w:style w:type="paragraph" w:styleId="ListParagraph">
    <w:name w:val="List Paragraph"/>
    <w:basedOn w:val="Normal"/>
    <w:uiPriority w:val="34"/>
    <w:qFormat/>
    <w:rsid w:val="007C3B70"/>
    <w:pPr>
      <w:ind w:left="720"/>
      <w:contextualSpacing/>
    </w:pPr>
  </w:style>
  <w:style w:type="character" w:styleId="CommentReference">
    <w:name w:val="annotation reference"/>
    <w:basedOn w:val="DefaultParagraphFont"/>
    <w:uiPriority w:val="99"/>
    <w:semiHidden/>
    <w:unhideWhenUsed/>
    <w:rsid w:val="00D15C43"/>
    <w:rPr>
      <w:sz w:val="16"/>
      <w:szCs w:val="16"/>
    </w:rPr>
  </w:style>
  <w:style w:type="paragraph" w:styleId="CommentText">
    <w:name w:val="annotation text"/>
    <w:basedOn w:val="Normal"/>
    <w:link w:val="CommentTextChar"/>
    <w:uiPriority w:val="99"/>
    <w:semiHidden/>
    <w:unhideWhenUsed/>
    <w:rsid w:val="00D15C43"/>
  </w:style>
  <w:style w:type="character" w:customStyle="1" w:styleId="CommentTextChar">
    <w:name w:val="Comment Text Char"/>
    <w:basedOn w:val="DefaultParagraphFont"/>
    <w:link w:val="CommentText"/>
    <w:uiPriority w:val="99"/>
    <w:semiHidden/>
    <w:rsid w:val="00D15C43"/>
    <w:rPr>
      <w:rFonts w:ascii="Times New Roman" w:eastAsia="Times New Roman" w:hAnsi="Times New Roman"/>
      <w:color w:val="212120"/>
      <w:kern w:val="28"/>
    </w:rPr>
  </w:style>
  <w:style w:type="paragraph" w:styleId="CommentSubject">
    <w:name w:val="annotation subject"/>
    <w:basedOn w:val="CommentText"/>
    <w:next w:val="CommentText"/>
    <w:link w:val="CommentSubjectChar"/>
    <w:uiPriority w:val="99"/>
    <w:semiHidden/>
    <w:unhideWhenUsed/>
    <w:rsid w:val="00D15C43"/>
    <w:rPr>
      <w:b/>
      <w:bCs/>
    </w:rPr>
  </w:style>
  <w:style w:type="character" w:customStyle="1" w:styleId="CommentSubjectChar">
    <w:name w:val="Comment Subject Char"/>
    <w:basedOn w:val="CommentTextChar"/>
    <w:link w:val="CommentSubject"/>
    <w:uiPriority w:val="99"/>
    <w:semiHidden/>
    <w:rsid w:val="00D15C43"/>
    <w:rPr>
      <w:rFonts w:ascii="Times New Roman" w:eastAsia="Times New Roman" w:hAnsi="Times New Roman"/>
      <w:b/>
      <w:bCs/>
      <w:color w:val="21212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arina.seedat@uct.ac.za"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415728\Desktop\Mizrahi%20Letterhead%20Oct%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96328BE-01A7-4C63-91EB-4198D8A26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Mizrahi Letterhead Oct 2013</Template>
  <TotalTime>2</TotalTime>
  <Pages>2</Pages>
  <Words>604</Words>
  <Characters>3448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Emma Kalk</cp:lastModifiedBy>
  <cp:revision>2</cp:revision>
  <cp:lastPrinted>2015-11-30T14:05:00Z</cp:lastPrinted>
  <dcterms:created xsi:type="dcterms:W3CDTF">2015-12-04T09:09:00Z</dcterms:created>
  <dcterms:modified xsi:type="dcterms:W3CDTF">2015-12-04T09:09:00Z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TC103817229990</vt:lpwstr>
  </property>
</Properties>
</file>