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A3" w:rsidRPr="003F5C19" w:rsidRDefault="000C34E2" w:rsidP="00B143A3">
      <w:pPr>
        <w:pStyle w:val="Heading5"/>
        <w:ind w:left="2160" w:firstLine="720"/>
        <w:jc w:val="both"/>
        <w:rPr>
          <w:rFonts w:ascii="Cambria" w:hAnsi="Cambria"/>
          <w:color w:val="365F91"/>
          <w:sz w:val="28"/>
          <w:szCs w:val="22"/>
        </w:rPr>
      </w:pPr>
      <w:r>
        <w:rPr>
          <w:rFonts w:ascii="Cambria" w:hAnsi="Cambria"/>
          <w:noProof/>
          <w:color w:val="365F91"/>
          <w:sz w:val="28"/>
          <w:szCs w:val="22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-194945</wp:posOffset>
            </wp:positionV>
            <wp:extent cx="1139190" cy="1143000"/>
            <wp:effectExtent l="0" t="0" r="3810" b="0"/>
            <wp:wrapNone/>
            <wp:docPr id="7" name="Picture 7" descr="UCT_logocolo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CT_logocolour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5BF">
        <w:rPr>
          <w:rFonts w:ascii="Cambria" w:hAnsi="Cambria"/>
          <w:color w:val="365F91"/>
          <w:sz w:val="28"/>
          <w:szCs w:val="22"/>
        </w:rPr>
        <w:t>Postdoctoral Fellowship</w:t>
      </w:r>
      <w:r w:rsidR="00354704">
        <w:rPr>
          <w:rFonts w:ascii="Cambria" w:hAnsi="Cambria"/>
          <w:color w:val="365F91"/>
          <w:sz w:val="28"/>
          <w:szCs w:val="22"/>
        </w:rPr>
        <w:t xml:space="preserve"> in </w:t>
      </w:r>
      <w:r w:rsidR="007104E0">
        <w:rPr>
          <w:rFonts w:ascii="Cambria" w:hAnsi="Cambria"/>
          <w:color w:val="365F91"/>
          <w:sz w:val="28"/>
          <w:szCs w:val="22"/>
        </w:rPr>
        <w:t>Medical Imaging</w:t>
      </w:r>
    </w:p>
    <w:p w:rsidR="00B143A3" w:rsidRPr="003F5C19" w:rsidRDefault="00B143A3" w:rsidP="00B143A3">
      <w:pPr>
        <w:rPr>
          <w:color w:val="365F91"/>
        </w:rPr>
      </w:pPr>
    </w:p>
    <w:p w:rsidR="00D33C22" w:rsidRPr="003F5C19" w:rsidRDefault="00B143A3" w:rsidP="00B143A3">
      <w:pPr>
        <w:pStyle w:val="Heading5"/>
        <w:ind w:left="2160" w:firstLine="720"/>
        <w:jc w:val="both"/>
        <w:rPr>
          <w:rFonts w:ascii="Cambria" w:hAnsi="Cambria"/>
          <w:color w:val="365F91"/>
          <w:sz w:val="22"/>
          <w:szCs w:val="22"/>
        </w:rPr>
      </w:pPr>
      <w:r w:rsidRPr="003F5C19">
        <w:rPr>
          <w:rFonts w:ascii="Cambria" w:hAnsi="Cambria"/>
          <w:color w:val="365F91"/>
          <w:sz w:val="22"/>
          <w:szCs w:val="22"/>
        </w:rPr>
        <w:t xml:space="preserve">Division of </w:t>
      </w:r>
      <w:r w:rsidR="00D33C22" w:rsidRPr="003F5C19">
        <w:rPr>
          <w:rFonts w:ascii="Cambria" w:hAnsi="Cambria"/>
          <w:color w:val="365F91"/>
          <w:sz w:val="22"/>
          <w:szCs w:val="22"/>
        </w:rPr>
        <w:t xml:space="preserve">Biomedical Engineering </w:t>
      </w:r>
    </w:p>
    <w:p w:rsidR="00384F09" w:rsidRPr="003F5C19" w:rsidRDefault="00384F09" w:rsidP="00B143A3">
      <w:pPr>
        <w:pStyle w:val="Heading5"/>
        <w:ind w:left="2160" w:firstLine="720"/>
        <w:jc w:val="both"/>
        <w:rPr>
          <w:rFonts w:ascii="Cambria" w:hAnsi="Cambria"/>
          <w:color w:val="365F91"/>
          <w:sz w:val="22"/>
          <w:szCs w:val="22"/>
        </w:rPr>
      </w:pPr>
      <w:r w:rsidRPr="003F5C19">
        <w:rPr>
          <w:rFonts w:ascii="Cambria" w:hAnsi="Cambria"/>
          <w:color w:val="365F91"/>
          <w:sz w:val="22"/>
          <w:szCs w:val="22"/>
        </w:rPr>
        <w:t>Faculty of Health Sciences</w:t>
      </w:r>
    </w:p>
    <w:p w:rsidR="00384F09" w:rsidRPr="003F5C19" w:rsidRDefault="00384F09" w:rsidP="00B143A3">
      <w:pPr>
        <w:pStyle w:val="Heading5"/>
        <w:ind w:left="2160" w:firstLine="720"/>
        <w:jc w:val="both"/>
        <w:rPr>
          <w:rFonts w:ascii="Cambria" w:hAnsi="Cambria"/>
          <w:color w:val="365F91"/>
          <w:sz w:val="22"/>
          <w:szCs w:val="22"/>
        </w:rPr>
      </w:pPr>
      <w:r w:rsidRPr="003F5C19">
        <w:rPr>
          <w:rFonts w:ascii="Cambria" w:hAnsi="Cambria"/>
          <w:color w:val="365F91"/>
          <w:sz w:val="22"/>
          <w:szCs w:val="22"/>
        </w:rPr>
        <w:t>University of Cape Town</w:t>
      </w:r>
    </w:p>
    <w:p w:rsidR="00B143A3" w:rsidRPr="00C608E2" w:rsidRDefault="00B143A3" w:rsidP="00B143A3">
      <w:pPr>
        <w:rPr>
          <w:rFonts w:ascii="Cambria" w:hAnsi="Cambria"/>
        </w:rPr>
      </w:pPr>
    </w:p>
    <w:p w:rsidR="00EB6483" w:rsidRPr="00C608E2" w:rsidRDefault="000C34E2" w:rsidP="00CF54C7">
      <w:pPr>
        <w:jc w:val="both"/>
        <w:rPr>
          <w:rFonts w:ascii="Cambria" w:hAnsi="Cambria" w:cs="Arial"/>
          <w:szCs w:val="24"/>
        </w:rPr>
      </w:pPr>
      <w:r>
        <w:rPr>
          <w:rFonts w:ascii="Cambria" w:hAnsi="Cambri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59690</wp:posOffset>
                </wp:positionV>
                <wp:extent cx="644398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4.7pt" to="506.7pt,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" strokeweight="1pt">
                <v:stroke startarrowwidth="narrow" startarrowlength="short" endarrowwidth="narrow" endarrowlength="short"/>
                <v:shadow opacity="49150f"/>
              </v:line>
            </w:pict>
          </mc:Fallback>
        </mc:AlternateContent>
      </w:r>
    </w:p>
    <w:p w:rsidR="00622E66" w:rsidRPr="00C608E2" w:rsidRDefault="00622E66" w:rsidP="00CF54C7">
      <w:pPr>
        <w:jc w:val="both"/>
        <w:rPr>
          <w:rFonts w:ascii="Cambria" w:hAnsi="Cambria" w:cs="Arial"/>
        </w:rPr>
      </w:pPr>
    </w:p>
    <w:p w:rsidR="002B4C4D" w:rsidRPr="00E60807" w:rsidRDefault="00700687" w:rsidP="002B4C4D">
      <w:pPr>
        <w:jc w:val="both"/>
        <w:rPr>
          <w:rFonts w:ascii="Cambria" w:hAnsi="Cambria" w:cs="Arial"/>
        </w:rPr>
      </w:pPr>
      <w:r w:rsidRPr="00E60807">
        <w:rPr>
          <w:rFonts w:ascii="Cambria" w:hAnsi="Cambria" w:cs="Arial"/>
        </w:rPr>
        <w:t>T</w:t>
      </w:r>
      <w:r w:rsidR="00931294" w:rsidRPr="00E60807">
        <w:rPr>
          <w:rFonts w:ascii="Cambria" w:hAnsi="Cambria" w:cs="Arial"/>
        </w:rPr>
        <w:t>he</w:t>
      </w:r>
      <w:r w:rsidR="00F6427C" w:rsidRPr="00E60807">
        <w:rPr>
          <w:rFonts w:ascii="Cambria" w:hAnsi="Cambria" w:cs="Arial"/>
        </w:rPr>
        <w:t xml:space="preserve"> Division of Biomedical Engineering (</w:t>
      </w:r>
      <w:hyperlink r:id="rId9" w:history="1">
        <w:r w:rsidRPr="00E60807">
          <w:rPr>
            <w:rStyle w:val="Hyperlink"/>
            <w:rFonts w:ascii="Cambria" w:hAnsi="Cambria" w:cs="Arial"/>
          </w:rPr>
          <w:t>www.bme.uct.ac.za</w:t>
        </w:r>
      </w:hyperlink>
      <w:r w:rsidR="00F6427C" w:rsidRPr="00E60807">
        <w:rPr>
          <w:rFonts w:ascii="Cambria" w:hAnsi="Cambria" w:cs="Arial"/>
        </w:rPr>
        <w:t>)</w:t>
      </w:r>
      <w:r w:rsidR="007104E0">
        <w:rPr>
          <w:rFonts w:ascii="Cambria" w:hAnsi="Cambria" w:cs="Arial"/>
        </w:rPr>
        <w:t xml:space="preserve"> invites applications for a postdoctoral fellowship in medical imaging</w:t>
      </w:r>
      <w:r w:rsidR="00A578AB" w:rsidRPr="00E60807">
        <w:rPr>
          <w:rFonts w:ascii="Cambria" w:hAnsi="Cambria" w:cs="Arial"/>
        </w:rPr>
        <w:t xml:space="preserve">, funded by </w:t>
      </w:r>
      <w:r w:rsidR="00E60807" w:rsidRPr="00E60807">
        <w:rPr>
          <w:rFonts w:ascii="Cambria" w:hAnsi="Cambria" w:cs="Arial"/>
        </w:rPr>
        <w:t xml:space="preserve">the DST/NRF South African Research Chair in Biomedical Engineering &amp; Innovation held by Professor Tania Douglas. The </w:t>
      </w:r>
      <w:r w:rsidR="007104E0">
        <w:rPr>
          <w:rFonts w:ascii="Cambria" w:hAnsi="Cambria" w:cs="Arial"/>
        </w:rPr>
        <w:t>research will be supervised by</w:t>
      </w:r>
      <w:r w:rsidR="00E60807" w:rsidRPr="00E60807">
        <w:rPr>
          <w:rFonts w:ascii="Cambria" w:hAnsi="Cambria" w:cs="Arial"/>
        </w:rPr>
        <w:t xml:space="preserve"> Dr</w:t>
      </w:r>
      <w:r w:rsidR="002B4C4D" w:rsidRPr="00E60807">
        <w:rPr>
          <w:rFonts w:ascii="Cambria" w:hAnsi="Cambria" w:cs="Arial"/>
        </w:rPr>
        <w:t xml:space="preserve"> Tinashe Mutsvangwa and Professor Douglas</w:t>
      </w:r>
      <w:r w:rsidR="007104E0">
        <w:rPr>
          <w:rFonts w:ascii="Cambria" w:hAnsi="Cambria" w:cs="Arial"/>
        </w:rPr>
        <w:t xml:space="preserve"> and</w:t>
      </w:r>
      <w:r w:rsidR="002B4C4D" w:rsidRPr="00E60807">
        <w:rPr>
          <w:rFonts w:ascii="Cambria" w:hAnsi="Cambria" w:cs="Arial"/>
        </w:rPr>
        <w:t xml:space="preserve"> will be focused on </w:t>
      </w:r>
      <w:r w:rsidR="000C34E2">
        <w:rPr>
          <w:rFonts w:ascii="Cambria" w:hAnsi="Cambria" w:cs="Arial"/>
        </w:rPr>
        <w:t>image analysis and</w:t>
      </w:r>
      <w:bookmarkStart w:id="0" w:name="_GoBack"/>
      <w:bookmarkEnd w:id="0"/>
      <w:r w:rsidR="007104E0">
        <w:rPr>
          <w:rFonts w:ascii="Cambria" w:hAnsi="Cambria" w:cs="Arial"/>
        </w:rPr>
        <w:t xml:space="preserve"> 3D image reconstruction, using mainly X-ray images and digital photographs</w:t>
      </w:r>
      <w:r w:rsidR="002B4C4D" w:rsidRPr="00E60807">
        <w:rPr>
          <w:rFonts w:ascii="Cambria" w:hAnsi="Cambria" w:cs="Arial"/>
        </w:rPr>
        <w:t>.</w:t>
      </w:r>
      <w:r w:rsidR="00E60807" w:rsidRPr="00E60807">
        <w:rPr>
          <w:rFonts w:ascii="Cambria" w:hAnsi="Cambria" w:cs="Arial"/>
        </w:rPr>
        <w:t xml:space="preserve"> </w:t>
      </w:r>
    </w:p>
    <w:p w:rsidR="00F86E00" w:rsidRPr="00E60807" w:rsidRDefault="00F86E00" w:rsidP="00F86E00">
      <w:pPr>
        <w:jc w:val="both"/>
        <w:rPr>
          <w:rFonts w:ascii="Cambria" w:hAnsi="Cambria" w:cs="Arial"/>
        </w:rPr>
      </w:pPr>
    </w:p>
    <w:p w:rsidR="009F2C01" w:rsidRPr="00E60807" w:rsidRDefault="00931294" w:rsidP="00F86E00">
      <w:pPr>
        <w:jc w:val="both"/>
        <w:rPr>
          <w:rFonts w:ascii="Cambria" w:hAnsi="Cambria" w:cs="Arial"/>
          <w:b/>
          <w:i/>
        </w:rPr>
      </w:pPr>
      <w:r w:rsidRPr="00E60807">
        <w:rPr>
          <w:rFonts w:ascii="Cambria" w:hAnsi="Cambria" w:cs="Arial"/>
          <w:b/>
          <w:i/>
        </w:rPr>
        <w:t>Conditions of award</w:t>
      </w:r>
    </w:p>
    <w:p w:rsidR="00F86E00" w:rsidRPr="00E60807" w:rsidRDefault="00F86E00" w:rsidP="00F86E00">
      <w:pPr>
        <w:jc w:val="both"/>
        <w:rPr>
          <w:rFonts w:ascii="Cambria" w:hAnsi="Cambria" w:cs="Arial"/>
          <w:b/>
          <w:i/>
        </w:rPr>
      </w:pPr>
    </w:p>
    <w:p w:rsidR="00A65874" w:rsidRPr="00E60807" w:rsidRDefault="00160799" w:rsidP="00F86E00">
      <w:pPr>
        <w:jc w:val="both"/>
        <w:rPr>
          <w:rFonts w:ascii="Cambria" w:hAnsi="Cambria" w:cs="Arial"/>
          <w:szCs w:val="21"/>
        </w:rPr>
      </w:pPr>
      <w:r w:rsidRPr="00E60807">
        <w:rPr>
          <w:rFonts w:ascii="Cambria" w:hAnsi="Cambria" w:cs="Arial"/>
        </w:rPr>
        <w:t xml:space="preserve">The fellowship </w:t>
      </w:r>
      <w:r w:rsidR="00A65874" w:rsidRPr="00E60807">
        <w:rPr>
          <w:rFonts w:ascii="Cambria" w:hAnsi="Cambria" w:cs="Arial"/>
        </w:rPr>
        <w:t>has a value of</w:t>
      </w:r>
      <w:r w:rsidRPr="00E60807">
        <w:rPr>
          <w:rFonts w:ascii="Cambria" w:hAnsi="Cambria" w:cs="Arial"/>
        </w:rPr>
        <w:t xml:space="preserve"> </w:t>
      </w:r>
      <w:r w:rsidR="007104E0">
        <w:rPr>
          <w:rFonts w:ascii="Cambria" w:hAnsi="Cambria" w:cs="Arial"/>
        </w:rPr>
        <w:t>R220 000 –</w:t>
      </w:r>
      <w:r w:rsidR="00334BC3">
        <w:rPr>
          <w:rFonts w:ascii="Cambria" w:hAnsi="Cambria" w:cs="Arial"/>
        </w:rPr>
        <w:t xml:space="preserve"> R32</w:t>
      </w:r>
      <w:r w:rsidR="00037EC4" w:rsidRPr="00E60807">
        <w:rPr>
          <w:rFonts w:ascii="Cambria" w:hAnsi="Cambria" w:cs="Arial"/>
        </w:rPr>
        <w:t xml:space="preserve">0 </w:t>
      </w:r>
      <w:r w:rsidR="00492DBA" w:rsidRPr="00E60807">
        <w:rPr>
          <w:rFonts w:ascii="Cambria" w:hAnsi="Cambria" w:cs="Arial"/>
        </w:rPr>
        <w:t>000 (depending on</w:t>
      </w:r>
      <w:r w:rsidR="00931294" w:rsidRPr="00E60807">
        <w:rPr>
          <w:rFonts w:ascii="Cambria" w:hAnsi="Cambria" w:cs="Arial"/>
        </w:rPr>
        <w:t xml:space="preserve"> the candidate’s</w:t>
      </w:r>
      <w:r w:rsidR="00492DBA" w:rsidRPr="00E60807">
        <w:rPr>
          <w:rFonts w:ascii="Cambria" w:hAnsi="Cambria" w:cs="Arial"/>
        </w:rPr>
        <w:t xml:space="preserve"> experience and </w:t>
      </w:r>
      <w:r w:rsidR="007104E0">
        <w:rPr>
          <w:rFonts w:ascii="Cambria" w:hAnsi="Cambria" w:cs="Arial"/>
        </w:rPr>
        <w:t xml:space="preserve">publication </w:t>
      </w:r>
      <w:r w:rsidR="00492DBA" w:rsidRPr="00E60807">
        <w:rPr>
          <w:rFonts w:ascii="Cambria" w:hAnsi="Cambria" w:cs="Arial"/>
        </w:rPr>
        <w:t>track record</w:t>
      </w:r>
      <w:r w:rsidR="00037EC4" w:rsidRPr="00E60807">
        <w:rPr>
          <w:rFonts w:ascii="Cambria" w:hAnsi="Cambria" w:cs="Arial"/>
        </w:rPr>
        <w:t>)</w:t>
      </w:r>
      <w:r w:rsidR="00A65874" w:rsidRPr="00E60807">
        <w:rPr>
          <w:rFonts w:ascii="Cambria" w:hAnsi="Cambria" w:cs="Arial"/>
          <w:szCs w:val="21"/>
        </w:rPr>
        <w:t xml:space="preserve">, is tax-free and is tenable for one year. </w:t>
      </w:r>
      <w:r w:rsidR="005678A1" w:rsidRPr="00E60807">
        <w:rPr>
          <w:rFonts w:ascii="Cambria" w:hAnsi="Cambria" w:cs="Arial"/>
          <w:szCs w:val="21"/>
        </w:rPr>
        <w:t xml:space="preserve">The fellowship </w:t>
      </w:r>
      <w:r w:rsidR="00A65874" w:rsidRPr="00E60807">
        <w:rPr>
          <w:rFonts w:ascii="Cambria" w:hAnsi="Cambria" w:cs="Arial"/>
          <w:szCs w:val="21"/>
        </w:rPr>
        <w:t xml:space="preserve">may be renewed </w:t>
      </w:r>
      <w:r w:rsidR="0010595F" w:rsidRPr="00E60807">
        <w:rPr>
          <w:rFonts w:ascii="Cambria" w:hAnsi="Cambria" w:cs="Arial"/>
          <w:szCs w:val="21"/>
        </w:rPr>
        <w:t xml:space="preserve">for a second year </w:t>
      </w:r>
      <w:r w:rsidR="00A65874" w:rsidRPr="00E60807">
        <w:rPr>
          <w:rFonts w:ascii="Cambria" w:hAnsi="Cambria" w:cs="Arial"/>
          <w:szCs w:val="21"/>
        </w:rPr>
        <w:t xml:space="preserve">on evidence of satisfactory academic progress. </w:t>
      </w:r>
    </w:p>
    <w:p w:rsidR="006B733E" w:rsidRPr="00E60807" w:rsidRDefault="006B733E" w:rsidP="00C03BF8">
      <w:pPr>
        <w:numPr>
          <w:ilvl w:val="0"/>
          <w:numId w:val="9"/>
        </w:numPr>
        <w:ind w:left="360"/>
        <w:jc w:val="both"/>
        <w:rPr>
          <w:rFonts w:ascii="Cambria" w:hAnsi="Cambria" w:cs="Arial"/>
          <w:szCs w:val="21"/>
        </w:rPr>
      </w:pPr>
      <w:r w:rsidRPr="00E60807">
        <w:rPr>
          <w:rFonts w:ascii="Cambria" w:hAnsi="Cambria" w:cs="Arial"/>
          <w:szCs w:val="21"/>
        </w:rPr>
        <w:t xml:space="preserve">Limited additional paid work (maximum 12 hours per week) may be </w:t>
      </w:r>
      <w:r w:rsidR="00F72434" w:rsidRPr="00E60807">
        <w:rPr>
          <w:rFonts w:ascii="Cambria" w:hAnsi="Cambria" w:cs="Arial"/>
          <w:szCs w:val="21"/>
        </w:rPr>
        <w:t>undertaken;</w:t>
      </w:r>
      <w:r w:rsidRPr="00E60807">
        <w:rPr>
          <w:rFonts w:ascii="Cambria" w:hAnsi="Cambria" w:cs="Arial"/>
          <w:szCs w:val="21"/>
        </w:rPr>
        <w:t xml:space="preserve"> </w:t>
      </w:r>
      <w:r w:rsidR="002B4C4D" w:rsidRPr="00E60807">
        <w:rPr>
          <w:rFonts w:ascii="Cambria" w:hAnsi="Cambria" w:cs="Arial"/>
          <w:szCs w:val="21"/>
        </w:rPr>
        <w:t xml:space="preserve">remuneration for such </w:t>
      </w:r>
      <w:r w:rsidRPr="00E60807">
        <w:rPr>
          <w:rFonts w:ascii="Cambria" w:hAnsi="Cambria" w:cs="Arial"/>
          <w:szCs w:val="21"/>
        </w:rPr>
        <w:t>work is taxable.</w:t>
      </w:r>
    </w:p>
    <w:p w:rsidR="00C03BF8" w:rsidRPr="00E60807" w:rsidRDefault="0010595F" w:rsidP="0010595F">
      <w:pPr>
        <w:numPr>
          <w:ilvl w:val="0"/>
          <w:numId w:val="9"/>
        </w:numPr>
        <w:ind w:left="360"/>
        <w:jc w:val="both"/>
        <w:rPr>
          <w:rFonts w:ascii="Cambria" w:hAnsi="Cambria" w:cs="Arial"/>
          <w:szCs w:val="21"/>
        </w:rPr>
      </w:pPr>
      <w:r w:rsidRPr="00E60807">
        <w:rPr>
          <w:rFonts w:ascii="Cambria" w:hAnsi="Cambria" w:cs="Arial"/>
          <w:szCs w:val="21"/>
        </w:rPr>
        <w:t>No benefits or allowances are included in the value of the fellowship.</w:t>
      </w:r>
    </w:p>
    <w:p w:rsidR="00F86E00" w:rsidRPr="00E60807" w:rsidRDefault="00F86E00" w:rsidP="00F86E00">
      <w:pPr>
        <w:jc w:val="both"/>
        <w:rPr>
          <w:rFonts w:ascii="Cambria" w:hAnsi="Cambria" w:cs="Arial"/>
          <w:szCs w:val="21"/>
        </w:rPr>
      </w:pPr>
    </w:p>
    <w:p w:rsidR="005F7BAC" w:rsidRPr="00E60807" w:rsidRDefault="005F7BAC" w:rsidP="00F86E00">
      <w:pPr>
        <w:jc w:val="both"/>
        <w:rPr>
          <w:rFonts w:ascii="Cambria" w:hAnsi="Cambria" w:cs="Arial"/>
        </w:rPr>
      </w:pPr>
      <w:r w:rsidRPr="00E60807">
        <w:rPr>
          <w:rFonts w:ascii="Cambria" w:hAnsi="Cambria" w:cs="Arial"/>
        </w:rPr>
        <w:t>Requirements:</w:t>
      </w:r>
    </w:p>
    <w:p w:rsidR="00175BBB" w:rsidRPr="00E60807" w:rsidRDefault="00877EEB" w:rsidP="00F86E00">
      <w:pPr>
        <w:numPr>
          <w:ilvl w:val="0"/>
          <w:numId w:val="8"/>
        </w:numPr>
        <w:ind w:left="357" w:hanging="357"/>
        <w:jc w:val="both"/>
        <w:rPr>
          <w:rFonts w:ascii="Cambria" w:hAnsi="Cambria" w:cs="Arial"/>
        </w:rPr>
      </w:pPr>
      <w:r w:rsidRPr="00E60807">
        <w:rPr>
          <w:rFonts w:ascii="Cambria" w:hAnsi="Cambria" w:cs="Arial"/>
        </w:rPr>
        <w:t>A</w:t>
      </w:r>
      <w:r w:rsidR="005F7BAC" w:rsidRPr="00E60807">
        <w:rPr>
          <w:rFonts w:ascii="Cambria" w:hAnsi="Cambria" w:cs="Arial"/>
        </w:rPr>
        <w:t xml:space="preserve"> PhD degree</w:t>
      </w:r>
      <w:r w:rsidR="00175BBB" w:rsidRPr="00E60807">
        <w:rPr>
          <w:rFonts w:ascii="Cambria" w:hAnsi="Cambria" w:cs="Arial"/>
        </w:rPr>
        <w:t xml:space="preserve"> in any of the following: Biomedical Engineering, Computer Science, Electrical Engineering</w:t>
      </w:r>
      <w:r w:rsidR="00492DBA" w:rsidRPr="00E60807">
        <w:rPr>
          <w:rFonts w:ascii="Cambria" w:hAnsi="Cambria" w:cs="Arial"/>
        </w:rPr>
        <w:t>, or related disciplines, obtained</w:t>
      </w:r>
      <w:r w:rsidR="00175BBB" w:rsidRPr="00E60807">
        <w:rPr>
          <w:rFonts w:ascii="Cambria" w:hAnsi="Cambria" w:cs="Arial"/>
        </w:rPr>
        <w:t xml:space="preserve"> in the past 5 years.</w:t>
      </w:r>
    </w:p>
    <w:p w:rsidR="002B4C4D" w:rsidRDefault="002B4C4D" w:rsidP="002B4C4D">
      <w:pPr>
        <w:numPr>
          <w:ilvl w:val="0"/>
          <w:numId w:val="8"/>
        </w:numPr>
        <w:jc w:val="both"/>
        <w:rPr>
          <w:rFonts w:ascii="Cambria" w:hAnsi="Cambria" w:cs="Arial"/>
          <w:szCs w:val="21"/>
        </w:rPr>
      </w:pPr>
      <w:r w:rsidRPr="00E60807">
        <w:rPr>
          <w:rFonts w:ascii="Cambria" w:hAnsi="Cambria" w:cs="Arial"/>
          <w:szCs w:val="21"/>
        </w:rPr>
        <w:t>Applicants may not previously have held full-time permanent professional or academic posts.</w:t>
      </w:r>
    </w:p>
    <w:p w:rsidR="007104E0" w:rsidRDefault="007104E0" w:rsidP="002B4C4D">
      <w:pPr>
        <w:numPr>
          <w:ilvl w:val="0"/>
          <w:numId w:val="8"/>
        </w:numPr>
        <w:jc w:val="both"/>
        <w:rPr>
          <w:rFonts w:ascii="Cambria" w:hAnsi="Cambria" w:cs="Arial"/>
          <w:szCs w:val="21"/>
        </w:rPr>
      </w:pPr>
      <w:r>
        <w:rPr>
          <w:rFonts w:ascii="Cambria" w:hAnsi="Cambria" w:cs="Arial"/>
        </w:rPr>
        <w:t>W</w:t>
      </w:r>
      <w:r w:rsidRPr="00E60807">
        <w:rPr>
          <w:rFonts w:ascii="Cambria" w:hAnsi="Cambria" w:cs="Arial"/>
        </w:rPr>
        <w:t>orking knowledge of Java, Matlab and/or Python</w:t>
      </w:r>
      <w:r>
        <w:rPr>
          <w:rFonts w:ascii="Cambria" w:hAnsi="Cambria" w:cs="Arial"/>
        </w:rPr>
        <w:t>.</w:t>
      </w:r>
    </w:p>
    <w:p w:rsidR="007104E0" w:rsidRDefault="007104E0" w:rsidP="007104E0">
      <w:pPr>
        <w:jc w:val="both"/>
        <w:rPr>
          <w:rFonts w:ascii="Cambria" w:hAnsi="Cambria" w:cs="Arial"/>
          <w:szCs w:val="21"/>
        </w:rPr>
      </w:pPr>
    </w:p>
    <w:p w:rsidR="007104E0" w:rsidRPr="00E60807" w:rsidRDefault="007104E0" w:rsidP="007104E0">
      <w:pPr>
        <w:jc w:val="both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The following are desirable:</w:t>
      </w:r>
    </w:p>
    <w:p w:rsidR="00175BBB" w:rsidRPr="00E60807" w:rsidRDefault="00175BBB" w:rsidP="00F86E00">
      <w:pPr>
        <w:numPr>
          <w:ilvl w:val="0"/>
          <w:numId w:val="8"/>
        </w:numPr>
        <w:ind w:left="357" w:hanging="357"/>
        <w:jc w:val="both"/>
        <w:rPr>
          <w:rFonts w:ascii="Cambria" w:hAnsi="Cambria" w:cs="Arial"/>
        </w:rPr>
      </w:pPr>
      <w:r w:rsidRPr="00E60807">
        <w:rPr>
          <w:rFonts w:ascii="Cambria" w:hAnsi="Cambria" w:cs="Arial"/>
        </w:rPr>
        <w:t>A background in medical imaging</w:t>
      </w:r>
      <w:r w:rsidR="007178F9" w:rsidRPr="00E60807">
        <w:rPr>
          <w:rFonts w:ascii="Cambria" w:hAnsi="Cambria" w:cs="Arial"/>
        </w:rPr>
        <w:t>, image processing</w:t>
      </w:r>
      <w:r w:rsidRPr="00E60807">
        <w:rPr>
          <w:rFonts w:ascii="Cambria" w:hAnsi="Cambria" w:cs="Arial"/>
        </w:rPr>
        <w:t xml:space="preserve"> </w:t>
      </w:r>
      <w:r w:rsidR="00877EEB" w:rsidRPr="00E60807">
        <w:rPr>
          <w:rFonts w:ascii="Cambria" w:hAnsi="Cambria" w:cs="Arial"/>
        </w:rPr>
        <w:t>and ex</w:t>
      </w:r>
      <w:r w:rsidR="007104E0">
        <w:rPr>
          <w:rFonts w:ascii="Cambria" w:hAnsi="Cambria" w:cs="Arial"/>
        </w:rPr>
        <w:t>perience in X-ray imaging.</w:t>
      </w:r>
    </w:p>
    <w:p w:rsidR="005F7BAC" w:rsidRPr="00E60807" w:rsidRDefault="00160799" w:rsidP="00F86E00">
      <w:pPr>
        <w:numPr>
          <w:ilvl w:val="0"/>
          <w:numId w:val="8"/>
        </w:numPr>
        <w:ind w:left="357" w:hanging="357"/>
        <w:jc w:val="both"/>
        <w:rPr>
          <w:rFonts w:ascii="Cambria" w:hAnsi="Cambria" w:cs="Arial"/>
        </w:rPr>
      </w:pPr>
      <w:r w:rsidRPr="00E60807">
        <w:rPr>
          <w:rFonts w:ascii="Cambria" w:hAnsi="Cambria" w:cs="Arial"/>
        </w:rPr>
        <w:t>Programming experience in C++</w:t>
      </w:r>
      <w:r w:rsidR="00175BBB" w:rsidRPr="00E60807">
        <w:rPr>
          <w:rFonts w:ascii="Cambria" w:hAnsi="Cambria" w:cs="Arial"/>
        </w:rPr>
        <w:t xml:space="preserve">. </w:t>
      </w:r>
    </w:p>
    <w:p w:rsidR="009F2C01" w:rsidRPr="00E60807" w:rsidRDefault="00BB711F" w:rsidP="00F86E00">
      <w:pPr>
        <w:numPr>
          <w:ilvl w:val="0"/>
          <w:numId w:val="8"/>
        </w:numPr>
        <w:ind w:left="357" w:hanging="357"/>
        <w:jc w:val="both"/>
        <w:rPr>
          <w:rFonts w:ascii="Cambria" w:hAnsi="Cambria" w:cs="Arial"/>
        </w:rPr>
      </w:pPr>
      <w:r w:rsidRPr="00E60807">
        <w:rPr>
          <w:rFonts w:ascii="Cambria" w:hAnsi="Cambria" w:cs="Arial"/>
        </w:rPr>
        <w:t>Experience with ITK (</w:t>
      </w:r>
      <w:r w:rsidR="00160799" w:rsidRPr="00E60807">
        <w:rPr>
          <w:rFonts w:ascii="Cambria" w:hAnsi="Cambria" w:cs="Arial"/>
        </w:rPr>
        <w:t xml:space="preserve">Segmentation &amp; </w:t>
      </w:r>
      <w:r w:rsidR="00FE4FF0" w:rsidRPr="00E60807">
        <w:rPr>
          <w:rFonts w:ascii="Cambria" w:hAnsi="Cambria" w:cs="Arial"/>
        </w:rPr>
        <w:t>Registration</w:t>
      </w:r>
      <w:r w:rsidR="00160799" w:rsidRPr="00E60807">
        <w:rPr>
          <w:rFonts w:ascii="Cambria" w:hAnsi="Cambria" w:cs="Arial"/>
        </w:rPr>
        <w:t xml:space="preserve"> Toolkit) and </w:t>
      </w:r>
      <w:r w:rsidRPr="00E60807">
        <w:rPr>
          <w:rFonts w:ascii="Cambria" w:hAnsi="Cambria" w:cs="Arial"/>
        </w:rPr>
        <w:t>VTK (</w:t>
      </w:r>
      <w:r w:rsidR="00160799" w:rsidRPr="00E60807">
        <w:rPr>
          <w:rFonts w:ascii="Cambria" w:hAnsi="Cambria" w:cs="Arial"/>
        </w:rPr>
        <w:t>The Visualization Toolkit)</w:t>
      </w:r>
      <w:r w:rsidR="00492DBA" w:rsidRPr="00E60807">
        <w:rPr>
          <w:rFonts w:ascii="Cambria" w:hAnsi="Cambria" w:cs="Arial"/>
        </w:rPr>
        <w:t>.</w:t>
      </w:r>
    </w:p>
    <w:p w:rsidR="00A65874" w:rsidRPr="00E60807" w:rsidRDefault="00A65874" w:rsidP="00F86E00">
      <w:pPr>
        <w:jc w:val="both"/>
        <w:rPr>
          <w:rFonts w:ascii="Cambria" w:hAnsi="Cambria" w:cs="Arial"/>
        </w:rPr>
      </w:pPr>
    </w:p>
    <w:p w:rsidR="00931294" w:rsidRPr="00E60807" w:rsidRDefault="00931294" w:rsidP="00F86E00">
      <w:pPr>
        <w:jc w:val="both"/>
        <w:rPr>
          <w:rFonts w:ascii="Cambria" w:hAnsi="Cambria" w:cs="Arial"/>
        </w:rPr>
      </w:pPr>
      <w:r w:rsidRPr="00E60807">
        <w:rPr>
          <w:rFonts w:ascii="Cambria" w:hAnsi="Cambria" w:cs="Arial"/>
        </w:rPr>
        <w:t>The successful candidate will be expected to produce peer-reviewed publications as a result of their research and will be expected to participate in the</w:t>
      </w:r>
      <w:r w:rsidR="0012070B" w:rsidRPr="00E60807">
        <w:rPr>
          <w:rFonts w:ascii="Cambria" w:hAnsi="Cambria" w:cs="Arial"/>
        </w:rPr>
        <w:t xml:space="preserve"> </w:t>
      </w:r>
      <w:r w:rsidRPr="00E60807">
        <w:rPr>
          <w:rFonts w:ascii="Cambria" w:hAnsi="Cambria" w:cs="Arial"/>
        </w:rPr>
        <w:t>activities of the Division of Biomedical Engineering, including co-supervision of MSc and PhD students and limited lecturing. The successful candidate will be required to register as a postdoctoral research fellow at the University of Cape Town and to comply with the policies and practices of the postdoctoral sector.</w:t>
      </w:r>
    </w:p>
    <w:p w:rsidR="00F86E00" w:rsidRPr="00E60807" w:rsidRDefault="00F86E00" w:rsidP="00F86E00">
      <w:pPr>
        <w:jc w:val="both"/>
        <w:rPr>
          <w:rFonts w:ascii="Cambria" w:hAnsi="Cambria" w:cs="Arial"/>
        </w:rPr>
      </w:pPr>
    </w:p>
    <w:p w:rsidR="00D33C22" w:rsidRPr="00E60807" w:rsidRDefault="00C3454E" w:rsidP="00F86E00">
      <w:pPr>
        <w:jc w:val="both"/>
        <w:rPr>
          <w:rFonts w:ascii="Cambria" w:hAnsi="Cambria" w:cs="Arial"/>
          <w:b/>
          <w:i/>
        </w:rPr>
      </w:pPr>
      <w:r w:rsidRPr="00E60807">
        <w:rPr>
          <w:rFonts w:ascii="Cambria" w:hAnsi="Cambria" w:cs="Arial"/>
          <w:b/>
          <w:i/>
        </w:rPr>
        <w:t>Application Procedure</w:t>
      </w:r>
    </w:p>
    <w:p w:rsidR="00F86E00" w:rsidRPr="00E60807" w:rsidRDefault="00F86E00" w:rsidP="00F86E00">
      <w:pPr>
        <w:jc w:val="both"/>
        <w:rPr>
          <w:rFonts w:ascii="Cambria" w:hAnsi="Cambria" w:cs="Arial"/>
          <w:b/>
          <w:i/>
        </w:rPr>
      </w:pPr>
    </w:p>
    <w:p w:rsidR="00F13F26" w:rsidRPr="00E60807" w:rsidRDefault="00492DBA" w:rsidP="00F86E00">
      <w:pPr>
        <w:jc w:val="both"/>
        <w:rPr>
          <w:rFonts w:ascii="Cambria" w:hAnsi="Cambria" w:cs="Arial"/>
        </w:rPr>
      </w:pPr>
      <w:r w:rsidRPr="00E60807">
        <w:rPr>
          <w:rFonts w:ascii="Cambria" w:hAnsi="Cambria" w:cs="Arial"/>
        </w:rPr>
        <w:t>Ap</w:t>
      </w:r>
      <w:r w:rsidR="00C3454E" w:rsidRPr="00E60807">
        <w:rPr>
          <w:rFonts w:ascii="Cambria" w:hAnsi="Cambria" w:cs="Arial"/>
        </w:rPr>
        <w:t>p</w:t>
      </w:r>
      <w:r w:rsidRPr="00E60807">
        <w:rPr>
          <w:rFonts w:ascii="Cambria" w:hAnsi="Cambria" w:cs="Arial"/>
        </w:rPr>
        <w:t>licants</w:t>
      </w:r>
      <w:r w:rsidR="00F13F26" w:rsidRPr="00E60807">
        <w:rPr>
          <w:rFonts w:ascii="Cambria" w:hAnsi="Cambria" w:cs="Arial"/>
        </w:rPr>
        <w:t xml:space="preserve"> </w:t>
      </w:r>
      <w:r w:rsidRPr="00E60807">
        <w:rPr>
          <w:rFonts w:ascii="Cambria" w:hAnsi="Cambria" w:cs="Arial"/>
        </w:rPr>
        <w:t>should</w:t>
      </w:r>
      <w:r w:rsidR="00CF54C7" w:rsidRPr="00E60807">
        <w:rPr>
          <w:rFonts w:ascii="Cambria" w:hAnsi="Cambria" w:cs="Arial"/>
        </w:rPr>
        <w:t xml:space="preserve"> send a letter stating </w:t>
      </w:r>
      <w:r w:rsidRPr="00E60807">
        <w:rPr>
          <w:rFonts w:ascii="Cambria" w:hAnsi="Cambria" w:cs="Arial"/>
        </w:rPr>
        <w:t>their</w:t>
      </w:r>
      <w:r w:rsidR="00CF54C7" w:rsidRPr="00E60807">
        <w:rPr>
          <w:rFonts w:ascii="Cambria" w:hAnsi="Cambria" w:cs="Arial"/>
        </w:rPr>
        <w:t xml:space="preserve"> research interest</w:t>
      </w:r>
      <w:r w:rsidRPr="00E60807">
        <w:rPr>
          <w:rFonts w:ascii="Cambria" w:hAnsi="Cambria" w:cs="Arial"/>
        </w:rPr>
        <w:t>s</w:t>
      </w:r>
      <w:r w:rsidR="00CF54C7" w:rsidRPr="00E60807">
        <w:rPr>
          <w:rFonts w:ascii="Cambria" w:hAnsi="Cambria" w:cs="Arial"/>
        </w:rPr>
        <w:t xml:space="preserve"> and expertise, </w:t>
      </w:r>
      <w:r w:rsidR="00877EEB" w:rsidRPr="00E60807">
        <w:rPr>
          <w:rFonts w:ascii="Cambria" w:hAnsi="Cambria" w:cs="Arial"/>
        </w:rPr>
        <w:t xml:space="preserve">as well as </w:t>
      </w:r>
      <w:r w:rsidR="00CF54C7" w:rsidRPr="00E60807">
        <w:rPr>
          <w:rFonts w:ascii="Cambria" w:hAnsi="Cambria" w:cs="Arial"/>
        </w:rPr>
        <w:t>a maximum four-page CV</w:t>
      </w:r>
      <w:r w:rsidR="00C3454E" w:rsidRPr="00E60807">
        <w:rPr>
          <w:rFonts w:ascii="Cambria" w:hAnsi="Cambria" w:cs="Arial"/>
        </w:rPr>
        <w:t>,</w:t>
      </w:r>
      <w:r w:rsidR="00CF54C7" w:rsidRPr="00E60807">
        <w:rPr>
          <w:rFonts w:ascii="Cambria" w:hAnsi="Cambria" w:cs="Arial"/>
        </w:rPr>
        <w:t xml:space="preserve"> which includes a list of publications and includes the names, email &amp; telephone details of 2 referees</w:t>
      </w:r>
      <w:r w:rsidR="00C3454E" w:rsidRPr="00E60807">
        <w:rPr>
          <w:rFonts w:ascii="Cambria" w:hAnsi="Cambria" w:cs="Arial"/>
        </w:rPr>
        <w:t>,</w:t>
      </w:r>
      <w:r w:rsidR="00CF54C7" w:rsidRPr="00E60807">
        <w:rPr>
          <w:rFonts w:ascii="Cambria" w:hAnsi="Cambria" w:cs="Arial"/>
        </w:rPr>
        <w:t xml:space="preserve"> to Dr T</w:t>
      </w:r>
      <w:r w:rsidR="00D33C22" w:rsidRPr="00E60807">
        <w:rPr>
          <w:rFonts w:ascii="Cambria" w:hAnsi="Cambria" w:cs="Arial"/>
        </w:rPr>
        <w:t>inashe</w:t>
      </w:r>
      <w:r w:rsidR="00CF54C7" w:rsidRPr="00E60807">
        <w:rPr>
          <w:rFonts w:ascii="Cambria" w:hAnsi="Cambria" w:cs="Arial"/>
        </w:rPr>
        <w:t xml:space="preserve"> Mutsvangwa, </w:t>
      </w:r>
      <w:r w:rsidR="00877EEB" w:rsidRPr="00E60807">
        <w:rPr>
          <w:rFonts w:ascii="Cambria" w:hAnsi="Cambria" w:cs="Arial"/>
        </w:rPr>
        <w:t>Division of Biomedical Engineering</w:t>
      </w:r>
      <w:r w:rsidR="00CF54C7" w:rsidRPr="00E60807">
        <w:rPr>
          <w:rFonts w:ascii="Cambria" w:hAnsi="Cambria" w:cs="Arial"/>
        </w:rPr>
        <w:t xml:space="preserve"> </w:t>
      </w:r>
      <w:r w:rsidRPr="00E60807">
        <w:rPr>
          <w:rFonts w:ascii="Cambria" w:hAnsi="Cambria" w:cs="Arial"/>
        </w:rPr>
        <w:t>as soon as possible</w:t>
      </w:r>
      <w:r w:rsidR="0010595F" w:rsidRPr="00E60807">
        <w:rPr>
          <w:rFonts w:ascii="Cambria" w:hAnsi="Cambria" w:cs="Arial"/>
        </w:rPr>
        <w:t xml:space="preserve"> but no later than </w:t>
      </w:r>
      <w:r w:rsidR="000C34E2">
        <w:rPr>
          <w:rFonts w:ascii="Cambria" w:hAnsi="Cambria" w:cs="Arial"/>
        </w:rPr>
        <w:t>29 July</w:t>
      </w:r>
      <w:r w:rsidR="0010595F" w:rsidRPr="00E60807">
        <w:rPr>
          <w:rFonts w:ascii="Cambria" w:hAnsi="Cambria" w:cs="Arial"/>
        </w:rPr>
        <w:t xml:space="preserve"> 2016.</w:t>
      </w:r>
      <w:r w:rsidR="00A578AB" w:rsidRPr="00E60807">
        <w:rPr>
          <w:rFonts w:ascii="Cambria" w:hAnsi="Cambria" w:cs="Arial"/>
        </w:rPr>
        <w:t xml:space="preserve"> </w:t>
      </w:r>
    </w:p>
    <w:p w:rsidR="007178F9" w:rsidRPr="00E60807" w:rsidRDefault="007178F9" w:rsidP="00F86E00">
      <w:pPr>
        <w:jc w:val="both"/>
        <w:rPr>
          <w:rFonts w:ascii="Cambria" w:hAnsi="Cambria" w:cs="Arial"/>
        </w:rPr>
      </w:pPr>
    </w:p>
    <w:p w:rsidR="00CF54C7" w:rsidRPr="00E60807" w:rsidRDefault="00B143A3" w:rsidP="00F86E00">
      <w:pPr>
        <w:jc w:val="both"/>
        <w:rPr>
          <w:rFonts w:ascii="Cambria" w:hAnsi="Cambria" w:cs="Arial"/>
        </w:rPr>
      </w:pPr>
      <w:r w:rsidRPr="00E60807">
        <w:rPr>
          <w:rFonts w:ascii="Cambria" w:hAnsi="Cambria" w:cs="Arial"/>
        </w:rPr>
        <w:t xml:space="preserve">Email: </w:t>
      </w:r>
      <w:hyperlink r:id="rId10" w:history="1">
        <w:r w:rsidR="005678A1" w:rsidRPr="00E60807">
          <w:rPr>
            <w:rStyle w:val="Hyperlink"/>
            <w:rFonts w:ascii="Cambria" w:hAnsi="Cambria" w:cs="Arial"/>
            <w:lang w:eastAsia="en-ZA"/>
          </w:rPr>
          <w:t>postdocfellowship2016@gmail.com</w:t>
        </w:r>
      </w:hyperlink>
      <w:r w:rsidRPr="00E60807">
        <w:rPr>
          <w:rFonts w:ascii="Cambria" w:hAnsi="Cambria" w:cs="Arial"/>
          <w:color w:val="666666"/>
          <w:lang w:eastAsia="en-ZA"/>
        </w:rPr>
        <w:t>;</w:t>
      </w:r>
      <w:r w:rsidR="00C3454E" w:rsidRPr="00E60807">
        <w:rPr>
          <w:rFonts w:ascii="Cambria" w:hAnsi="Cambria" w:cs="Arial"/>
          <w:color w:val="666666"/>
          <w:lang w:eastAsia="en-ZA"/>
        </w:rPr>
        <w:t xml:space="preserve"> </w:t>
      </w:r>
      <w:r w:rsidR="00C3454E" w:rsidRPr="00E60807">
        <w:rPr>
          <w:rFonts w:ascii="Cambria" w:hAnsi="Cambria" w:cs="Arial"/>
        </w:rPr>
        <w:t>t</w:t>
      </w:r>
      <w:r w:rsidR="00CF54C7" w:rsidRPr="00E60807">
        <w:rPr>
          <w:rFonts w:ascii="Cambria" w:hAnsi="Cambria" w:cs="Arial"/>
        </w:rPr>
        <w:t>el: (021) 650-1418</w:t>
      </w:r>
      <w:r w:rsidRPr="00E60807">
        <w:rPr>
          <w:rFonts w:ascii="Cambria" w:hAnsi="Cambria" w:cs="Arial"/>
        </w:rPr>
        <w:t>.</w:t>
      </w:r>
    </w:p>
    <w:p w:rsidR="00A578AB" w:rsidRPr="00E60807" w:rsidRDefault="00A578AB" w:rsidP="00F86E00">
      <w:pPr>
        <w:jc w:val="both"/>
        <w:rPr>
          <w:rFonts w:ascii="Cambria" w:hAnsi="Cambria" w:cs="Arial"/>
        </w:rPr>
      </w:pPr>
    </w:p>
    <w:p w:rsidR="00A578AB" w:rsidRPr="00E60807" w:rsidRDefault="00A578AB" w:rsidP="00F86E00">
      <w:pPr>
        <w:jc w:val="both"/>
        <w:rPr>
          <w:rFonts w:ascii="Cambria" w:hAnsi="Cambria" w:cs="Arial"/>
        </w:rPr>
      </w:pPr>
      <w:r w:rsidRPr="00E60807">
        <w:rPr>
          <w:rFonts w:ascii="Cambria" w:hAnsi="Cambria" w:cs="Arial"/>
        </w:rPr>
        <w:t xml:space="preserve">Eligible and complete applications will be considered by </w:t>
      </w:r>
      <w:r w:rsidR="00E60807" w:rsidRPr="00E60807">
        <w:rPr>
          <w:rFonts w:ascii="Cambria" w:hAnsi="Cambria" w:cs="Arial"/>
        </w:rPr>
        <w:t xml:space="preserve">15 </w:t>
      </w:r>
      <w:r w:rsidR="000C34E2">
        <w:rPr>
          <w:rFonts w:ascii="Cambria" w:hAnsi="Cambria" w:cs="Arial"/>
        </w:rPr>
        <w:t>August</w:t>
      </w:r>
      <w:r w:rsidR="00E60807" w:rsidRPr="00E60807">
        <w:rPr>
          <w:rFonts w:ascii="Cambria" w:hAnsi="Cambria" w:cs="Arial"/>
        </w:rPr>
        <w:t xml:space="preserve"> 2016</w:t>
      </w:r>
      <w:r w:rsidRPr="00E60807">
        <w:rPr>
          <w:rFonts w:ascii="Cambria" w:hAnsi="Cambria" w:cs="Arial"/>
        </w:rPr>
        <w:t xml:space="preserve"> and shortlisted candidates will be required to undergo an interview</w:t>
      </w:r>
      <w:r w:rsidR="00E60807" w:rsidRPr="00E60807">
        <w:rPr>
          <w:rFonts w:ascii="Cambria" w:hAnsi="Cambria" w:cs="Arial"/>
        </w:rPr>
        <w:t>, in person, by telephone or over Skype</w:t>
      </w:r>
      <w:r w:rsidRPr="00E60807">
        <w:rPr>
          <w:rFonts w:ascii="Cambria" w:hAnsi="Cambria" w:cs="Arial"/>
        </w:rPr>
        <w:t>.</w:t>
      </w:r>
      <w:r w:rsidR="00E60807" w:rsidRPr="00E60807">
        <w:rPr>
          <w:rFonts w:ascii="Cambria" w:hAnsi="Cambria" w:cs="Arial"/>
        </w:rPr>
        <w:t xml:space="preserve"> Selection will be based on the candidate</w:t>
      </w:r>
      <w:r w:rsidR="00334C7D">
        <w:rPr>
          <w:rFonts w:ascii="Cambria" w:hAnsi="Cambria" w:cs="Arial"/>
        </w:rPr>
        <w:t>’s</w:t>
      </w:r>
      <w:r w:rsidR="00E60807" w:rsidRPr="00E60807">
        <w:rPr>
          <w:rFonts w:ascii="Cambria" w:hAnsi="Cambria" w:cs="Arial"/>
        </w:rPr>
        <w:t xml:space="preserve"> ability to meet the requirements stated above.</w:t>
      </w:r>
      <w:r w:rsidRPr="00E60807">
        <w:rPr>
          <w:rFonts w:ascii="Cambria" w:hAnsi="Cambria" w:cs="Arial"/>
        </w:rPr>
        <w:t xml:space="preserve"> </w:t>
      </w:r>
    </w:p>
    <w:p w:rsidR="00F86E00" w:rsidRPr="00E60807" w:rsidRDefault="00F86E00" w:rsidP="00F86E00">
      <w:pPr>
        <w:jc w:val="both"/>
        <w:rPr>
          <w:rFonts w:ascii="Cambria" w:hAnsi="Cambria" w:cs="Arial"/>
        </w:rPr>
      </w:pPr>
    </w:p>
    <w:p w:rsidR="00F86E00" w:rsidRPr="00E60807" w:rsidRDefault="00F86E00" w:rsidP="00F86E00">
      <w:pPr>
        <w:jc w:val="both"/>
        <w:rPr>
          <w:rFonts w:ascii="Cambria" w:hAnsi="Cambria" w:cs="Arial"/>
        </w:rPr>
      </w:pPr>
      <w:r w:rsidRPr="00E60807">
        <w:rPr>
          <w:rFonts w:ascii="Cambria" w:hAnsi="Cambria" w:cs="Arial"/>
        </w:rPr>
        <w:t xml:space="preserve">The successful candidate will be expected to take up the fellowship </w:t>
      </w:r>
      <w:r w:rsidR="000C34E2">
        <w:rPr>
          <w:rFonts w:ascii="Cambria" w:hAnsi="Cambria" w:cs="Arial"/>
        </w:rPr>
        <w:t xml:space="preserve">in the second half of </w:t>
      </w:r>
      <w:r w:rsidR="00F12ADE" w:rsidRPr="00E60807">
        <w:rPr>
          <w:rFonts w:ascii="Cambria" w:hAnsi="Cambria" w:cs="Arial"/>
        </w:rPr>
        <w:t>2016</w:t>
      </w:r>
      <w:r w:rsidRPr="00E60807">
        <w:rPr>
          <w:rFonts w:ascii="Cambria" w:hAnsi="Cambria" w:cs="Arial"/>
        </w:rPr>
        <w:t>.</w:t>
      </w:r>
    </w:p>
    <w:p w:rsidR="0010595F" w:rsidRPr="00E60807" w:rsidRDefault="0010595F" w:rsidP="00F86E00">
      <w:pPr>
        <w:jc w:val="both"/>
        <w:rPr>
          <w:rFonts w:ascii="Cambria" w:hAnsi="Cambria" w:cs="Arial"/>
        </w:rPr>
      </w:pPr>
    </w:p>
    <w:p w:rsidR="00BF513E" w:rsidRPr="00E60807" w:rsidRDefault="00CF54C7" w:rsidP="00F86E00">
      <w:pPr>
        <w:jc w:val="both"/>
        <w:rPr>
          <w:rFonts w:ascii="Cambria" w:hAnsi="Cambria" w:cs="Arial"/>
          <w:b/>
          <w:sz w:val="18"/>
          <w:szCs w:val="24"/>
        </w:rPr>
      </w:pPr>
      <w:r w:rsidRPr="00E60807">
        <w:rPr>
          <w:rFonts w:ascii="Cambria" w:hAnsi="Cambria" w:cs="Arial"/>
          <w:b/>
          <w:i/>
          <w:sz w:val="16"/>
        </w:rPr>
        <w:t>NB: Only short-listed candidates will be contacted. The University of Cape Town reserves the right to disqualify ineligible, incomplete and/or inappropriate applications. The University of Cape Town reserves the right to change the conditions of award or to make no awards at all.</w:t>
      </w:r>
    </w:p>
    <w:sectPr w:rsidR="00BF513E" w:rsidRPr="00E60807" w:rsidSect="001067D5">
      <w:footerReference w:type="default" r:id="rId11"/>
      <w:type w:val="continuous"/>
      <w:pgSz w:w="11907" w:h="16840" w:code="9"/>
      <w:pgMar w:top="851" w:right="851" w:bottom="851" w:left="851" w:header="709" w:footer="86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C3" w:rsidRDefault="00334BC3">
      <w:r>
        <w:separator/>
      </w:r>
    </w:p>
  </w:endnote>
  <w:endnote w:type="continuationSeparator" w:id="0">
    <w:p w:rsidR="00334BC3" w:rsidRDefault="0033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C3" w:rsidRDefault="00334BC3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________________________________________________________________________________________________________________</w:t>
    </w:r>
  </w:p>
  <w:p w:rsidR="00334BC3" w:rsidRPr="00FD3A52" w:rsidRDefault="00334BC3" w:rsidP="00FD3A52">
    <w:pPr>
      <w:jc w:val="center"/>
      <w:rPr>
        <w:rFonts w:ascii="Arial" w:hAnsi="Arial"/>
        <w:sz w:val="16"/>
        <w:szCs w:val="16"/>
      </w:rPr>
    </w:pPr>
    <w:r w:rsidRPr="00FD3A52">
      <w:rPr>
        <w:rFonts w:ascii="Arial" w:hAnsi="Arial"/>
        <w:sz w:val="16"/>
        <w:szCs w:val="16"/>
      </w:rPr>
      <w:t>“OUR MISSION is to be an outstanding teaching and research university,</w:t>
    </w:r>
    <w:r>
      <w:rPr>
        <w:rFonts w:ascii="Arial" w:hAnsi="Arial"/>
        <w:sz w:val="16"/>
        <w:szCs w:val="16"/>
      </w:rPr>
      <w:t xml:space="preserve"> </w:t>
    </w:r>
    <w:r w:rsidRPr="00FD3A52">
      <w:rPr>
        <w:rFonts w:ascii="Arial" w:hAnsi="Arial"/>
        <w:sz w:val="16"/>
        <w:szCs w:val="16"/>
      </w:rPr>
      <w:t>educating for life and addressing the challenges facing our society.”</w:t>
    </w:r>
  </w:p>
  <w:p w:rsidR="00334BC3" w:rsidRDefault="00334BC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C3" w:rsidRDefault="00334BC3">
      <w:r>
        <w:separator/>
      </w:r>
    </w:p>
  </w:footnote>
  <w:footnote w:type="continuationSeparator" w:id="0">
    <w:p w:rsidR="00334BC3" w:rsidRDefault="0033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7EA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45AEA"/>
    <w:multiLevelType w:val="hybridMultilevel"/>
    <w:tmpl w:val="1F58C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F022DC"/>
    <w:multiLevelType w:val="hybridMultilevel"/>
    <w:tmpl w:val="31BEB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A66313"/>
    <w:multiLevelType w:val="hybridMultilevel"/>
    <w:tmpl w:val="6538765E"/>
    <w:lvl w:ilvl="0" w:tplc="44E6A18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01646"/>
    <w:multiLevelType w:val="hybridMultilevel"/>
    <w:tmpl w:val="69AC5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25043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C4F6FFD"/>
    <w:multiLevelType w:val="hybridMultilevel"/>
    <w:tmpl w:val="F40AAA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159DC"/>
    <w:multiLevelType w:val="hybridMultilevel"/>
    <w:tmpl w:val="08A865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11DA1"/>
    <w:multiLevelType w:val="hybridMultilevel"/>
    <w:tmpl w:val="EA52D1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8211F9"/>
    <w:multiLevelType w:val="hybridMultilevel"/>
    <w:tmpl w:val="7180CE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4C"/>
    <w:rsid w:val="00000C27"/>
    <w:rsid w:val="00017E38"/>
    <w:rsid w:val="00023004"/>
    <w:rsid w:val="00024380"/>
    <w:rsid w:val="00031AD9"/>
    <w:rsid w:val="00036144"/>
    <w:rsid w:val="00037EC4"/>
    <w:rsid w:val="00056CD2"/>
    <w:rsid w:val="000642AC"/>
    <w:rsid w:val="000830FD"/>
    <w:rsid w:val="00087C72"/>
    <w:rsid w:val="00092725"/>
    <w:rsid w:val="000C1A9A"/>
    <w:rsid w:val="000C34E2"/>
    <w:rsid w:val="000C6E30"/>
    <w:rsid w:val="000E1B1A"/>
    <w:rsid w:val="000E5A75"/>
    <w:rsid w:val="000F3BDE"/>
    <w:rsid w:val="0010595F"/>
    <w:rsid w:val="001067D5"/>
    <w:rsid w:val="0011235F"/>
    <w:rsid w:val="0012070B"/>
    <w:rsid w:val="00160799"/>
    <w:rsid w:val="001618FB"/>
    <w:rsid w:val="00175BBB"/>
    <w:rsid w:val="00175BD5"/>
    <w:rsid w:val="001B0688"/>
    <w:rsid w:val="001E59DD"/>
    <w:rsid w:val="001F146B"/>
    <w:rsid w:val="001F3BA3"/>
    <w:rsid w:val="0021469E"/>
    <w:rsid w:val="00236A26"/>
    <w:rsid w:val="00237653"/>
    <w:rsid w:val="0024269C"/>
    <w:rsid w:val="002531D7"/>
    <w:rsid w:val="0027656F"/>
    <w:rsid w:val="002B4C4D"/>
    <w:rsid w:val="002E257D"/>
    <w:rsid w:val="002E57EE"/>
    <w:rsid w:val="002E7F53"/>
    <w:rsid w:val="00306AF4"/>
    <w:rsid w:val="00315F04"/>
    <w:rsid w:val="00316272"/>
    <w:rsid w:val="003240F2"/>
    <w:rsid w:val="00325FCA"/>
    <w:rsid w:val="00334BC3"/>
    <w:rsid w:val="00334C7D"/>
    <w:rsid w:val="003373BD"/>
    <w:rsid w:val="00354704"/>
    <w:rsid w:val="00370733"/>
    <w:rsid w:val="00384F09"/>
    <w:rsid w:val="003A31C6"/>
    <w:rsid w:val="003A6D86"/>
    <w:rsid w:val="003B3CB1"/>
    <w:rsid w:val="003D0BA3"/>
    <w:rsid w:val="003D330E"/>
    <w:rsid w:val="003F5C19"/>
    <w:rsid w:val="004074A5"/>
    <w:rsid w:val="0044283D"/>
    <w:rsid w:val="004464DA"/>
    <w:rsid w:val="00451231"/>
    <w:rsid w:val="00453631"/>
    <w:rsid w:val="00457B81"/>
    <w:rsid w:val="004635B9"/>
    <w:rsid w:val="00476FE8"/>
    <w:rsid w:val="00492DBA"/>
    <w:rsid w:val="004C13F5"/>
    <w:rsid w:val="004D42B5"/>
    <w:rsid w:val="004F76BE"/>
    <w:rsid w:val="00514AB8"/>
    <w:rsid w:val="00543D8E"/>
    <w:rsid w:val="005452D5"/>
    <w:rsid w:val="005666F1"/>
    <w:rsid w:val="005678A1"/>
    <w:rsid w:val="00571EBC"/>
    <w:rsid w:val="00581786"/>
    <w:rsid w:val="00582599"/>
    <w:rsid w:val="00585D92"/>
    <w:rsid w:val="00593329"/>
    <w:rsid w:val="005A3042"/>
    <w:rsid w:val="005B2485"/>
    <w:rsid w:val="005B657E"/>
    <w:rsid w:val="005E2ABB"/>
    <w:rsid w:val="005F7BAC"/>
    <w:rsid w:val="00612409"/>
    <w:rsid w:val="00622E66"/>
    <w:rsid w:val="00626661"/>
    <w:rsid w:val="00637EB1"/>
    <w:rsid w:val="00667D89"/>
    <w:rsid w:val="00691E8B"/>
    <w:rsid w:val="006B1C9D"/>
    <w:rsid w:val="006B2E8B"/>
    <w:rsid w:val="006B733E"/>
    <w:rsid w:val="006C1D6F"/>
    <w:rsid w:val="006C78A5"/>
    <w:rsid w:val="006F2AC1"/>
    <w:rsid w:val="00700687"/>
    <w:rsid w:val="0070569E"/>
    <w:rsid w:val="007104E0"/>
    <w:rsid w:val="0071565B"/>
    <w:rsid w:val="007178F9"/>
    <w:rsid w:val="0072317C"/>
    <w:rsid w:val="00743639"/>
    <w:rsid w:val="007526D0"/>
    <w:rsid w:val="00761467"/>
    <w:rsid w:val="00765749"/>
    <w:rsid w:val="00765A46"/>
    <w:rsid w:val="0077293E"/>
    <w:rsid w:val="0077528A"/>
    <w:rsid w:val="00775A51"/>
    <w:rsid w:val="007826C1"/>
    <w:rsid w:val="007A6EA0"/>
    <w:rsid w:val="007D3C99"/>
    <w:rsid w:val="007D7D15"/>
    <w:rsid w:val="007D7F86"/>
    <w:rsid w:val="008029D2"/>
    <w:rsid w:val="00831AEC"/>
    <w:rsid w:val="00842DEC"/>
    <w:rsid w:val="008759BD"/>
    <w:rsid w:val="00877EEB"/>
    <w:rsid w:val="00887F0B"/>
    <w:rsid w:val="00895683"/>
    <w:rsid w:val="008A6A0B"/>
    <w:rsid w:val="008B2CD2"/>
    <w:rsid w:val="008C130D"/>
    <w:rsid w:val="008D7573"/>
    <w:rsid w:val="008F29E0"/>
    <w:rsid w:val="00900C70"/>
    <w:rsid w:val="00902888"/>
    <w:rsid w:val="009078AF"/>
    <w:rsid w:val="00910AC9"/>
    <w:rsid w:val="00917EA7"/>
    <w:rsid w:val="00924F5B"/>
    <w:rsid w:val="00931294"/>
    <w:rsid w:val="00940D7C"/>
    <w:rsid w:val="009521D1"/>
    <w:rsid w:val="00954CD2"/>
    <w:rsid w:val="009779C1"/>
    <w:rsid w:val="00977C3A"/>
    <w:rsid w:val="00984477"/>
    <w:rsid w:val="00994989"/>
    <w:rsid w:val="009C1625"/>
    <w:rsid w:val="009F2C01"/>
    <w:rsid w:val="00A005B9"/>
    <w:rsid w:val="00A00985"/>
    <w:rsid w:val="00A03701"/>
    <w:rsid w:val="00A237A0"/>
    <w:rsid w:val="00A3426E"/>
    <w:rsid w:val="00A52CC9"/>
    <w:rsid w:val="00A578AB"/>
    <w:rsid w:val="00A65874"/>
    <w:rsid w:val="00A724F1"/>
    <w:rsid w:val="00AC34F5"/>
    <w:rsid w:val="00AC7A68"/>
    <w:rsid w:val="00AE4474"/>
    <w:rsid w:val="00B143A3"/>
    <w:rsid w:val="00B15E11"/>
    <w:rsid w:val="00B22314"/>
    <w:rsid w:val="00B24F5C"/>
    <w:rsid w:val="00B315B0"/>
    <w:rsid w:val="00B321DC"/>
    <w:rsid w:val="00B325A7"/>
    <w:rsid w:val="00B436D5"/>
    <w:rsid w:val="00B4417F"/>
    <w:rsid w:val="00B57D97"/>
    <w:rsid w:val="00B727FE"/>
    <w:rsid w:val="00B9568F"/>
    <w:rsid w:val="00B97A38"/>
    <w:rsid w:val="00BB2D2F"/>
    <w:rsid w:val="00BB711F"/>
    <w:rsid w:val="00BC3C66"/>
    <w:rsid w:val="00BC527C"/>
    <w:rsid w:val="00BE6B00"/>
    <w:rsid w:val="00BF2641"/>
    <w:rsid w:val="00BF513E"/>
    <w:rsid w:val="00C03BF8"/>
    <w:rsid w:val="00C3454E"/>
    <w:rsid w:val="00C426A3"/>
    <w:rsid w:val="00C42E94"/>
    <w:rsid w:val="00C4378A"/>
    <w:rsid w:val="00C44C3F"/>
    <w:rsid w:val="00C608E2"/>
    <w:rsid w:val="00C639ED"/>
    <w:rsid w:val="00C70A77"/>
    <w:rsid w:val="00C772A0"/>
    <w:rsid w:val="00CA0E5E"/>
    <w:rsid w:val="00CB784B"/>
    <w:rsid w:val="00CF54C7"/>
    <w:rsid w:val="00D131E0"/>
    <w:rsid w:val="00D20F08"/>
    <w:rsid w:val="00D30BAF"/>
    <w:rsid w:val="00D33C22"/>
    <w:rsid w:val="00D41919"/>
    <w:rsid w:val="00D45E4B"/>
    <w:rsid w:val="00D544C8"/>
    <w:rsid w:val="00D637D9"/>
    <w:rsid w:val="00D72827"/>
    <w:rsid w:val="00D80F5B"/>
    <w:rsid w:val="00DA704C"/>
    <w:rsid w:val="00DB15D4"/>
    <w:rsid w:val="00DB4265"/>
    <w:rsid w:val="00DB6D10"/>
    <w:rsid w:val="00DC13F0"/>
    <w:rsid w:val="00DE1E11"/>
    <w:rsid w:val="00DE26CC"/>
    <w:rsid w:val="00DE59E5"/>
    <w:rsid w:val="00DF11CD"/>
    <w:rsid w:val="00DF4EEA"/>
    <w:rsid w:val="00E02925"/>
    <w:rsid w:val="00E17D27"/>
    <w:rsid w:val="00E2723D"/>
    <w:rsid w:val="00E364A2"/>
    <w:rsid w:val="00E365BF"/>
    <w:rsid w:val="00E60807"/>
    <w:rsid w:val="00E646A0"/>
    <w:rsid w:val="00EA1BA6"/>
    <w:rsid w:val="00EA1D13"/>
    <w:rsid w:val="00EA76C1"/>
    <w:rsid w:val="00EB0542"/>
    <w:rsid w:val="00EB6483"/>
    <w:rsid w:val="00ED4208"/>
    <w:rsid w:val="00EE7AE2"/>
    <w:rsid w:val="00EF34C2"/>
    <w:rsid w:val="00EF3E28"/>
    <w:rsid w:val="00EF5DE9"/>
    <w:rsid w:val="00F12ADE"/>
    <w:rsid w:val="00F13F26"/>
    <w:rsid w:val="00F17153"/>
    <w:rsid w:val="00F31A39"/>
    <w:rsid w:val="00F416A2"/>
    <w:rsid w:val="00F43D5A"/>
    <w:rsid w:val="00F510CD"/>
    <w:rsid w:val="00F6427C"/>
    <w:rsid w:val="00F72434"/>
    <w:rsid w:val="00F76FD9"/>
    <w:rsid w:val="00F77109"/>
    <w:rsid w:val="00F86E00"/>
    <w:rsid w:val="00F875D3"/>
    <w:rsid w:val="00FB1E74"/>
    <w:rsid w:val="00FB4F1C"/>
    <w:rsid w:val="00FD3A52"/>
    <w:rsid w:val="00FE05F9"/>
    <w:rsid w:val="00FE4FF0"/>
    <w:rsid w:val="00FF22A0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-POSIX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1"/>
    </w:rPr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sz w:val="24"/>
    </w:rPr>
  </w:style>
  <w:style w:type="character" w:styleId="Hyperlink">
    <w:name w:val="Hyperlink"/>
    <w:rsid w:val="00DC13F0"/>
    <w:rPr>
      <w:color w:val="0000FF"/>
      <w:u w:val="single"/>
    </w:rPr>
  </w:style>
  <w:style w:type="character" w:styleId="FollowedHyperlink">
    <w:name w:val="FollowedHyperlink"/>
    <w:rsid w:val="00DC13F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F1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146B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D30BAF"/>
    <w:pPr>
      <w:autoSpaceDE w:val="0"/>
      <w:autoSpaceDN w:val="0"/>
      <w:adjustRightInd w:val="0"/>
    </w:pPr>
    <w:rPr>
      <w:color w:val="000000"/>
      <w:sz w:val="24"/>
      <w:szCs w:val="24"/>
      <w:lang w:val="en-ZA" w:eastAsia="en-ZA"/>
    </w:rPr>
  </w:style>
  <w:style w:type="paragraph" w:styleId="DocumentMap">
    <w:name w:val="Document Map"/>
    <w:basedOn w:val="Normal"/>
    <w:link w:val="DocumentMapChar"/>
    <w:rsid w:val="005452D5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rsid w:val="005452D5"/>
    <w:rPr>
      <w:rFonts w:ascii="Lucida Grande" w:hAnsi="Lucida Grande" w:cs="Lucida Grande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-POSIX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1"/>
    </w:rPr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sz w:val="24"/>
    </w:rPr>
  </w:style>
  <w:style w:type="character" w:styleId="Hyperlink">
    <w:name w:val="Hyperlink"/>
    <w:rsid w:val="00DC13F0"/>
    <w:rPr>
      <w:color w:val="0000FF"/>
      <w:u w:val="single"/>
    </w:rPr>
  </w:style>
  <w:style w:type="character" w:styleId="FollowedHyperlink">
    <w:name w:val="FollowedHyperlink"/>
    <w:rsid w:val="00DC13F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F1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146B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D30BAF"/>
    <w:pPr>
      <w:autoSpaceDE w:val="0"/>
      <w:autoSpaceDN w:val="0"/>
      <w:adjustRightInd w:val="0"/>
    </w:pPr>
    <w:rPr>
      <w:color w:val="000000"/>
      <w:sz w:val="24"/>
      <w:szCs w:val="24"/>
      <w:lang w:val="en-ZA" w:eastAsia="en-ZA"/>
    </w:rPr>
  </w:style>
  <w:style w:type="paragraph" w:styleId="DocumentMap">
    <w:name w:val="Document Map"/>
    <w:basedOn w:val="Normal"/>
    <w:link w:val="DocumentMapChar"/>
    <w:rsid w:val="005452D5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rsid w:val="005452D5"/>
    <w:rPr>
      <w:rFonts w:ascii="Lucida Grande" w:hAnsi="Lucida Grande" w:cs="Lucida Grande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bme.uct.ac.za" TargetMode="External"/><Relationship Id="rId10" Type="http://schemas.openxmlformats.org/officeDocument/2006/relationships/hyperlink" Target="mailto:postdocfellowship2016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k_2\AppData\Roaming\Microsoft\Templates\UCT_Letter_Colour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\Users\Dirk_2\AppData\Roaming\Microsoft\Templates\UCT_Letter_Colour-1.dot</Template>
  <TotalTime>2</TotalTime>
  <Pages>1</Pages>
  <Words>484</Words>
  <Characters>2762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CAPE TOWN</vt:lpstr>
    </vt:vector>
  </TitlesOfParts>
  <Company>University of Cape Town</Company>
  <LinksUpToDate>false</LinksUpToDate>
  <CharactersWithSpaces>3240</CharactersWithSpaces>
  <SharedDoc>false</SharedDoc>
  <HLinks>
    <vt:vector size="12" baseType="variant">
      <vt:variant>
        <vt:i4>6422599</vt:i4>
      </vt:variant>
      <vt:variant>
        <vt:i4>3</vt:i4>
      </vt:variant>
      <vt:variant>
        <vt:i4>0</vt:i4>
      </vt:variant>
      <vt:variant>
        <vt:i4>5</vt:i4>
      </vt:variant>
      <vt:variant>
        <vt:lpwstr>mailto:postdocfellowship2016@gmail.com</vt:lpwstr>
      </vt:variant>
      <vt:variant>
        <vt:lpwstr/>
      </vt:variant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http://www.bme.uct.ac.za/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CAPE TOWN</dc:title>
  <dc:subject/>
  <dc:creator>Dr. Dirk M. Lang</dc:creator>
  <cp:keywords/>
  <cp:lastModifiedBy>Tania Douglas</cp:lastModifiedBy>
  <cp:revision>2</cp:revision>
  <cp:lastPrinted>2015-09-10T19:38:00Z</cp:lastPrinted>
  <dcterms:created xsi:type="dcterms:W3CDTF">2016-06-12T09:06:00Z</dcterms:created>
  <dcterms:modified xsi:type="dcterms:W3CDTF">2016-06-12T09:06:00Z</dcterms:modified>
</cp:coreProperties>
</file>