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75" w:rsidRPr="00DD1DC0" w:rsidRDefault="0047782D" w:rsidP="00DD1DC0">
      <w:pPr>
        <w:jc w:val="both"/>
        <w:rPr>
          <w:rFonts w:asciiTheme="majorHAnsi" w:hAnsiTheme="majorHAnsi"/>
          <w:b/>
          <w:sz w:val="22"/>
          <w:u w:val="single"/>
        </w:rPr>
      </w:pPr>
      <w:bookmarkStart w:id="0" w:name="_GoBack"/>
      <w:bookmarkEnd w:id="0"/>
      <w:r w:rsidRPr="00DD1DC0">
        <w:rPr>
          <w:rFonts w:asciiTheme="majorHAnsi" w:hAnsiTheme="majorHAnsi"/>
          <w:b/>
          <w:sz w:val="22"/>
          <w:u w:val="single"/>
        </w:rPr>
        <w:t>HUMANITEC_ Digital Repositories C</w:t>
      </w:r>
      <w:r w:rsidR="002E4775" w:rsidRPr="00DD1DC0">
        <w:rPr>
          <w:rFonts w:asciiTheme="majorHAnsi" w:hAnsiTheme="majorHAnsi"/>
          <w:b/>
          <w:sz w:val="22"/>
          <w:u w:val="single"/>
        </w:rPr>
        <w:t>ommittee</w:t>
      </w:r>
      <w:r w:rsidR="00E147A5">
        <w:rPr>
          <w:rFonts w:asciiTheme="majorHAnsi" w:hAnsiTheme="majorHAnsi"/>
          <w:b/>
          <w:sz w:val="22"/>
          <w:u w:val="single"/>
        </w:rPr>
        <w:t xml:space="preserve"> – Call for applications </w:t>
      </w:r>
      <w:r w:rsidR="005F1977">
        <w:rPr>
          <w:rFonts w:asciiTheme="majorHAnsi" w:hAnsiTheme="majorHAnsi"/>
          <w:b/>
          <w:sz w:val="22"/>
          <w:u w:val="single"/>
        </w:rPr>
        <w:t>201</w:t>
      </w:r>
      <w:r w:rsidR="00C71085">
        <w:rPr>
          <w:rFonts w:asciiTheme="majorHAnsi" w:hAnsiTheme="majorHAnsi"/>
          <w:b/>
          <w:sz w:val="22"/>
          <w:u w:val="single"/>
        </w:rPr>
        <w:t>4</w:t>
      </w:r>
    </w:p>
    <w:p w:rsidR="00474981" w:rsidRPr="00DD1DC0" w:rsidRDefault="002E4775" w:rsidP="00DD1DC0">
      <w:p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 xml:space="preserve">As part of a </w:t>
      </w:r>
      <w:r w:rsidR="00C6528B" w:rsidRPr="00DD1DC0">
        <w:rPr>
          <w:rFonts w:asciiTheme="majorHAnsi" w:hAnsiTheme="majorHAnsi"/>
          <w:sz w:val="22"/>
        </w:rPr>
        <w:t xml:space="preserve">HUMANITEC </w:t>
      </w:r>
      <w:r w:rsidRPr="00DD1DC0">
        <w:rPr>
          <w:rFonts w:asciiTheme="majorHAnsi" w:hAnsiTheme="majorHAnsi"/>
          <w:sz w:val="22"/>
        </w:rPr>
        <w:t xml:space="preserve">grant from the VC’s strategic fund </w:t>
      </w:r>
      <w:r w:rsidR="005F1977" w:rsidRPr="00DD1DC0">
        <w:rPr>
          <w:rFonts w:asciiTheme="majorHAnsi" w:hAnsiTheme="majorHAnsi"/>
          <w:sz w:val="22"/>
        </w:rPr>
        <w:t>201</w:t>
      </w:r>
      <w:r w:rsidR="00C71085">
        <w:rPr>
          <w:rFonts w:asciiTheme="majorHAnsi" w:hAnsiTheme="majorHAnsi"/>
          <w:sz w:val="22"/>
        </w:rPr>
        <w:t>4</w:t>
      </w:r>
      <w:r w:rsidRPr="00DD1DC0">
        <w:rPr>
          <w:rFonts w:asciiTheme="majorHAnsi" w:hAnsiTheme="majorHAnsi"/>
          <w:sz w:val="22"/>
        </w:rPr>
        <w:t>, th</w:t>
      </w:r>
      <w:r w:rsidR="00DD1DC0" w:rsidRPr="00DD1DC0">
        <w:rPr>
          <w:rFonts w:asciiTheme="majorHAnsi" w:hAnsiTheme="majorHAnsi"/>
          <w:sz w:val="22"/>
        </w:rPr>
        <w:t>e Digital R</w:t>
      </w:r>
      <w:r w:rsidR="005B2F14" w:rsidRPr="00DD1DC0">
        <w:rPr>
          <w:rFonts w:asciiTheme="majorHAnsi" w:hAnsiTheme="majorHAnsi"/>
          <w:sz w:val="22"/>
        </w:rPr>
        <w:t xml:space="preserve">epositories </w:t>
      </w:r>
      <w:r w:rsidRPr="00DD1DC0">
        <w:rPr>
          <w:rFonts w:asciiTheme="majorHAnsi" w:hAnsiTheme="majorHAnsi"/>
          <w:sz w:val="22"/>
        </w:rPr>
        <w:t xml:space="preserve">committee is inviting </w:t>
      </w:r>
      <w:r w:rsidR="00B76F32" w:rsidRPr="00DD1DC0">
        <w:rPr>
          <w:rFonts w:asciiTheme="majorHAnsi" w:hAnsiTheme="majorHAnsi"/>
          <w:color w:val="000000"/>
          <w:sz w:val="22"/>
        </w:rPr>
        <w:t xml:space="preserve">applications </w:t>
      </w:r>
      <w:r w:rsidR="00BB4278" w:rsidRPr="00DD1DC0">
        <w:rPr>
          <w:rFonts w:asciiTheme="majorHAnsi" w:hAnsiTheme="majorHAnsi"/>
          <w:sz w:val="22"/>
        </w:rPr>
        <w:t xml:space="preserve">for the inclusion of research collections into the UCT Libraries digital repository.  This call for applications </w:t>
      </w:r>
      <w:r w:rsidR="00BB4278" w:rsidRPr="00DD1DC0">
        <w:rPr>
          <w:rFonts w:asciiTheme="majorHAnsi" w:hAnsiTheme="majorHAnsi"/>
          <w:color w:val="000000"/>
          <w:sz w:val="22"/>
        </w:rPr>
        <w:t>applies to</w:t>
      </w:r>
      <w:r w:rsidR="00B76F32" w:rsidRPr="00DD1DC0">
        <w:rPr>
          <w:rFonts w:asciiTheme="majorHAnsi" w:hAnsiTheme="majorHAnsi"/>
          <w:color w:val="000000"/>
          <w:sz w:val="22"/>
        </w:rPr>
        <w:t xml:space="preserve"> units, departments or individuals </w:t>
      </w:r>
      <w:r w:rsidR="005F1977">
        <w:rPr>
          <w:rFonts w:asciiTheme="majorHAnsi" w:hAnsiTheme="majorHAnsi"/>
          <w:color w:val="000000"/>
          <w:sz w:val="22"/>
        </w:rPr>
        <w:t>in all faculties</w:t>
      </w:r>
      <w:r w:rsidR="00BB4278" w:rsidRPr="00DD1DC0">
        <w:rPr>
          <w:rFonts w:asciiTheme="majorHAnsi" w:hAnsiTheme="majorHAnsi"/>
          <w:sz w:val="22"/>
        </w:rPr>
        <w:t xml:space="preserve">. </w:t>
      </w:r>
    </w:p>
    <w:p w:rsidR="00474981" w:rsidRPr="00DD1DC0" w:rsidRDefault="0047782D" w:rsidP="00DD1DC0">
      <w:pPr>
        <w:pStyle w:val="ListStyle"/>
        <w:numPr>
          <w:ilvl w:val="1"/>
          <w:numId w:val="1"/>
        </w:numPr>
        <w:pBdr>
          <w:bottom w:val="none" w:sz="0" w:space="0" w:color="808080"/>
        </w:pBdr>
        <w:tabs>
          <w:tab w:val="num" w:pos="697"/>
          <w:tab w:val="num" w:pos="1440"/>
        </w:tabs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sz w:val="22"/>
        </w:rPr>
        <w:t xml:space="preserve">Successful applicants will </w:t>
      </w:r>
      <w:r w:rsidR="00544313" w:rsidRPr="00DD1DC0">
        <w:rPr>
          <w:rFonts w:asciiTheme="majorHAnsi" w:hAnsiTheme="majorHAnsi"/>
          <w:sz w:val="22"/>
        </w:rPr>
        <w:t>be responsible for</w:t>
      </w:r>
      <w:r w:rsidRPr="00DD1DC0">
        <w:rPr>
          <w:rFonts w:asciiTheme="majorHAnsi" w:hAnsiTheme="majorHAnsi"/>
          <w:sz w:val="22"/>
        </w:rPr>
        <w:t xml:space="preserve"> the bulk of the work in respect of </w:t>
      </w:r>
      <w:proofErr w:type="spellStart"/>
      <w:r w:rsidR="005F1977" w:rsidRPr="00DD1DC0">
        <w:rPr>
          <w:rFonts w:asciiTheme="majorHAnsi" w:hAnsiTheme="majorHAnsi"/>
          <w:sz w:val="22"/>
        </w:rPr>
        <w:t>digiti</w:t>
      </w:r>
      <w:r w:rsidR="005F1977">
        <w:rPr>
          <w:rFonts w:asciiTheme="majorHAnsi" w:hAnsiTheme="majorHAnsi"/>
          <w:sz w:val="22"/>
        </w:rPr>
        <w:t>s</w:t>
      </w:r>
      <w:r w:rsidR="005F1977" w:rsidRPr="00DD1DC0">
        <w:rPr>
          <w:rFonts w:asciiTheme="majorHAnsi" w:hAnsiTheme="majorHAnsi"/>
          <w:sz w:val="22"/>
        </w:rPr>
        <w:t>ation</w:t>
      </w:r>
      <w:proofErr w:type="spellEnd"/>
      <w:r w:rsidR="005F1977">
        <w:rPr>
          <w:rFonts w:asciiTheme="majorHAnsi" w:hAnsiTheme="majorHAnsi"/>
          <w:sz w:val="22"/>
        </w:rPr>
        <w:t>, adding of metadata</w:t>
      </w:r>
      <w:r w:rsidR="00700B84">
        <w:rPr>
          <w:rFonts w:asciiTheme="majorHAnsi" w:hAnsiTheme="majorHAnsi"/>
          <w:sz w:val="22"/>
        </w:rPr>
        <w:t xml:space="preserve">, </w:t>
      </w:r>
      <w:r w:rsidR="00BB4278" w:rsidRPr="00DD1DC0">
        <w:rPr>
          <w:rFonts w:asciiTheme="majorHAnsi" w:hAnsiTheme="majorHAnsi"/>
          <w:sz w:val="22"/>
        </w:rPr>
        <w:t xml:space="preserve">and </w:t>
      </w:r>
      <w:r w:rsidR="00544313" w:rsidRPr="00DD1DC0">
        <w:rPr>
          <w:rFonts w:asciiTheme="majorHAnsi" w:hAnsiTheme="majorHAnsi"/>
          <w:sz w:val="22"/>
        </w:rPr>
        <w:t>p</w:t>
      </w:r>
      <w:r w:rsidR="00BB4278" w:rsidRPr="00DD1DC0">
        <w:rPr>
          <w:rFonts w:asciiTheme="majorHAnsi" w:hAnsiTheme="majorHAnsi"/>
          <w:sz w:val="22"/>
        </w:rPr>
        <w:t>rocessing</w:t>
      </w:r>
      <w:r w:rsidRPr="00DD1DC0">
        <w:rPr>
          <w:rFonts w:asciiTheme="majorHAnsi" w:hAnsiTheme="majorHAnsi"/>
          <w:sz w:val="22"/>
        </w:rPr>
        <w:t xml:space="preserve"> of materials, and must consult closely with the </w:t>
      </w:r>
      <w:proofErr w:type="spellStart"/>
      <w:r w:rsidR="005F1977" w:rsidRPr="00DD1DC0">
        <w:rPr>
          <w:rFonts w:asciiTheme="majorHAnsi" w:hAnsiTheme="majorHAnsi"/>
          <w:sz w:val="22"/>
        </w:rPr>
        <w:t>Digiti</w:t>
      </w:r>
      <w:r w:rsidR="005F1977">
        <w:rPr>
          <w:rFonts w:asciiTheme="majorHAnsi" w:hAnsiTheme="majorHAnsi"/>
          <w:sz w:val="22"/>
        </w:rPr>
        <w:t>s</w:t>
      </w:r>
      <w:r w:rsidR="005F1977" w:rsidRPr="00DD1DC0">
        <w:rPr>
          <w:rFonts w:asciiTheme="majorHAnsi" w:hAnsiTheme="majorHAnsi"/>
          <w:sz w:val="22"/>
        </w:rPr>
        <w:t>ation</w:t>
      </w:r>
      <w:proofErr w:type="spellEnd"/>
      <w:r w:rsidR="005F1977" w:rsidRPr="00DD1DC0">
        <w:rPr>
          <w:rFonts w:asciiTheme="majorHAnsi" w:hAnsiTheme="majorHAnsi"/>
          <w:sz w:val="22"/>
        </w:rPr>
        <w:t xml:space="preserve"> </w:t>
      </w:r>
      <w:r w:rsidR="00544313" w:rsidRPr="00DD1DC0">
        <w:rPr>
          <w:rFonts w:asciiTheme="majorHAnsi" w:hAnsiTheme="majorHAnsi"/>
          <w:sz w:val="22"/>
        </w:rPr>
        <w:t>Unit</w:t>
      </w:r>
      <w:r w:rsidRPr="00DD1DC0">
        <w:rPr>
          <w:rFonts w:asciiTheme="majorHAnsi" w:hAnsiTheme="majorHAnsi"/>
          <w:sz w:val="22"/>
        </w:rPr>
        <w:t xml:space="preserve"> of the UCT Libraries</w:t>
      </w:r>
      <w:r w:rsidR="00BB4278" w:rsidRPr="00DD1DC0">
        <w:rPr>
          <w:rFonts w:asciiTheme="majorHAnsi" w:hAnsiTheme="majorHAnsi"/>
          <w:sz w:val="22"/>
        </w:rPr>
        <w:t xml:space="preserve">, who will provide </w:t>
      </w:r>
      <w:r w:rsidR="001D7BA3">
        <w:rPr>
          <w:rFonts w:asciiTheme="majorHAnsi" w:hAnsiTheme="majorHAnsi"/>
          <w:sz w:val="22"/>
        </w:rPr>
        <w:t xml:space="preserve">either </w:t>
      </w:r>
      <w:r w:rsidR="00BB4278" w:rsidRPr="00DD1DC0">
        <w:rPr>
          <w:rFonts w:asciiTheme="majorHAnsi" w:hAnsiTheme="majorHAnsi"/>
          <w:sz w:val="22"/>
        </w:rPr>
        <w:t xml:space="preserve">start-up assistance </w:t>
      </w:r>
      <w:r w:rsidR="001D7BA3">
        <w:rPr>
          <w:rFonts w:asciiTheme="majorHAnsi" w:hAnsiTheme="majorHAnsi"/>
          <w:sz w:val="22"/>
        </w:rPr>
        <w:t xml:space="preserve">or assistance with </w:t>
      </w:r>
      <w:proofErr w:type="spellStart"/>
      <w:r w:rsidR="001D7BA3">
        <w:rPr>
          <w:rFonts w:asciiTheme="majorHAnsi" w:hAnsiTheme="majorHAnsi"/>
          <w:sz w:val="22"/>
        </w:rPr>
        <w:t>digitisation</w:t>
      </w:r>
      <w:proofErr w:type="spellEnd"/>
      <w:r w:rsidR="001D7BA3">
        <w:rPr>
          <w:rFonts w:asciiTheme="majorHAnsi" w:hAnsiTheme="majorHAnsi"/>
          <w:sz w:val="22"/>
        </w:rPr>
        <w:t xml:space="preserve"> </w:t>
      </w:r>
      <w:r w:rsidR="00BB4278" w:rsidRPr="00DD1DC0">
        <w:rPr>
          <w:rFonts w:asciiTheme="majorHAnsi" w:hAnsiTheme="majorHAnsi"/>
          <w:sz w:val="22"/>
        </w:rPr>
        <w:t xml:space="preserve">for recipients of awards. </w:t>
      </w:r>
      <w:r w:rsidR="009B1C44" w:rsidRPr="00DD1DC0">
        <w:rPr>
          <w:rFonts w:asciiTheme="majorHAnsi" w:hAnsiTheme="majorHAnsi"/>
          <w:color w:val="000000"/>
          <w:sz w:val="22"/>
          <w:szCs w:val="24"/>
        </w:rPr>
        <w:t>Derivat</w:t>
      </w:r>
      <w:r w:rsidR="009B1C44">
        <w:rPr>
          <w:rFonts w:asciiTheme="majorHAnsi" w:hAnsiTheme="majorHAnsi"/>
          <w:color w:val="000000"/>
          <w:sz w:val="22"/>
          <w:szCs w:val="24"/>
        </w:rPr>
        <w:t>iv</w:t>
      </w:r>
      <w:r w:rsidR="009B1C44" w:rsidRPr="00DD1DC0">
        <w:rPr>
          <w:rFonts w:asciiTheme="majorHAnsi" w:hAnsiTheme="majorHAnsi"/>
          <w:color w:val="000000"/>
          <w:sz w:val="22"/>
          <w:szCs w:val="24"/>
        </w:rPr>
        <w:t>e</w:t>
      </w:r>
      <w:r w:rsidR="009B1C44">
        <w:rPr>
          <w:rFonts w:asciiTheme="majorHAnsi" w:hAnsiTheme="majorHAnsi"/>
          <w:color w:val="000000"/>
          <w:sz w:val="22"/>
          <w:szCs w:val="24"/>
        </w:rPr>
        <w:t xml:space="preserve"> copies of digital files</w:t>
      </w:r>
      <w:r w:rsidR="009B1C44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BB4278" w:rsidRPr="00DD1DC0">
        <w:rPr>
          <w:rFonts w:asciiTheme="majorHAnsi" w:hAnsiTheme="majorHAnsi"/>
          <w:color w:val="000000"/>
          <w:sz w:val="22"/>
          <w:szCs w:val="24"/>
        </w:rPr>
        <w:t xml:space="preserve">will be </w:t>
      </w:r>
      <w:r w:rsidR="00B05763">
        <w:rPr>
          <w:rFonts w:asciiTheme="majorHAnsi" w:hAnsiTheme="majorHAnsi"/>
          <w:color w:val="000000"/>
          <w:sz w:val="22"/>
          <w:szCs w:val="24"/>
        </w:rPr>
        <w:t xml:space="preserve">made </w:t>
      </w:r>
      <w:r w:rsidR="00BB4278" w:rsidRPr="00DD1DC0">
        <w:rPr>
          <w:rFonts w:asciiTheme="majorHAnsi" w:hAnsiTheme="majorHAnsi"/>
          <w:color w:val="000000"/>
          <w:sz w:val="22"/>
          <w:szCs w:val="24"/>
        </w:rPr>
        <w:t xml:space="preserve">available online and </w:t>
      </w:r>
      <w:r w:rsidR="00544313" w:rsidRPr="00DD1DC0">
        <w:rPr>
          <w:rFonts w:asciiTheme="majorHAnsi" w:hAnsiTheme="majorHAnsi"/>
          <w:color w:val="000000"/>
          <w:sz w:val="22"/>
          <w:szCs w:val="24"/>
        </w:rPr>
        <w:t xml:space="preserve">digital </w:t>
      </w:r>
      <w:r w:rsidR="00BB4278" w:rsidRPr="00DD1DC0">
        <w:rPr>
          <w:rFonts w:asciiTheme="majorHAnsi" w:hAnsiTheme="majorHAnsi"/>
          <w:color w:val="000000"/>
          <w:sz w:val="22"/>
          <w:szCs w:val="24"/>
        </w:rPr>
        <w:t>masters will be maintained/preserved within UCT libraries</w:t>
      </w:r>
      <w:r w:rsidR="00700B84">
        <w:rPr>
          <w:rFonts w:asciiTheme="majorHAnsi" w:hAnsiTheme="majorHAnsi"/>
          <w:color w:val="000000"/>
          <w:sz w:val="22"/>
          <w:szCs w:val="24"/>
        </w:rPr>
        <w:t>’</w:t>
      </w:r>
      <w:r w:rsidR="00BB4278" w:rsidRPr="00DD1DC0">
        <w:rPr>
          <w:rFonts w:asciiTheme="majorHAnsi" w:hAnsiTheme="majorHAnsi"/>
          <w:color w:val="000000"/>
          <w:sz w:val="22"/>
          <w:szCs w:val="24"/>
        </w:rPr>
        <w:t xml:space="preserve"> central repository.</w:t>
      </w:r>
    </w:p>
    <w:p w:rsidR="00DD1DC0" w:rsidRPr="00DD1DC0" w:rsidRDefault="00BB4278" w:rsidP="00DD1DC0">
      <w:pPr>
        <w:pStyle w:val="ListStyle"/>
        <w:numPr>
          <w:ilvl w:val="1"/>
          <w:numId w:val="1"/>
        </w:numPr>
        <w:pBdr>
          <w:bottom w:val="none" w:sz="0" w:space="0" w:color="808080"/>
        </w:pBdr>
        <w:tabs>
          <w:tab w:val="num" w:pos="697"/>
          <w:tab w:val="num" w:pos="1440"/>
        </w:tabs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color w:val="000000"/>
          <w:sz w:val="22"/>
          <w:szCs w:val="24"/>
        </w:rPr>
        <w:t xml:space="preserve">Applicants must either hold copyright on material or have direct permission from the copyright holder </w:t>
      </w:r>
      <w:r w:rsidR="00544313" w:rsidRPr="00DD1DC0">
        <w:rPr>
          <w:rFonts w:asciiTheme="majorHAnsi" w:hAnsiTheme="majorHAnsi"/>
          <w:color w:val="000000"/>
          <w:sz w:val="22"/>
          <w:szCs w:val="24"/>
        </w:rPr>
        <w:t>t</w:t>
      </w:r>
      <w:r w:rsidRPr="00DD1DC0">
        <w:rPr>
          <w:rFonts w:asciiTheme="majorHAnsi" w:hAnsiTheme="majorHAnsi"/>
          <w:color w:val="000000"/>
          <w:sz w:val="22"/>
          <w:szCs w:val="24"/>
        </w:rPr>
        <w:t>o digi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tally place material within UCT’s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 online 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repository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. </w:t>
      </w:r>
    </w:p>
    <w:p w:rsidR="00DD1DC0" w:rsidRPr="00DD1DC0" w:rsidRDefault="00DD1DC0" w:rsidP="00DD1DC0">
      <w:pPr>
        <w:pStyle w:val="ListStyle"/>
        <w:pBdr>
          <w:bottom w:val="none" w:sz="0" w:space="0" w:color="808080"/>
        </w:pBdr>
        <w:ind w:left="1440"/>
        <w:jc w:val="both"/>
        <w:rPr>
          <w:rFonts w:asciiTheme="majorHAnsi" w:hAnsiTheme="majorHAnsi"/>
          <w:color w:val="000000"/>
          <w:sz w:val="22"/>
          <w:szCs w:val="24"/>
        </w:rPr>
      </w:pPr>
    </w:p>
    <w:p w:rsidR="00DD1DC0" w:rsidRPr="00DD1DC0" w:rsidRDefault="00DD1DC0" w:rsidP="00DD1DC0">
      <w:p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>Projects will be chosen on:</w:t>
      </w:r>
    </w:p>
    <w:p w:rsidR="00DD1DC0" w:rsidRPr="00DD1DC0" w:rsidRDefault="00C55A69" w:rsidP="00DD1DC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Specifications of s</w:t>
      </w:r>
      <w:r w:rsidR="00DD1DC0" w:rsidRPr="00DD1DC0">
        <w:rPr>
          <w:rFonts w:asciiTheme="majorHAnsi" w:hAnsiTheme="majorHAnsi"/>
          <w:sz w:val="22"/>
        </w:rPr>
        <w:t>ize and availability (deliverability) of digital collection</w:t>
      </w:r>
    </w:p>
    <w:p w:rsidR="00DD1DC0" w:rsidRPr="00DD1DC0" w:rsidRDefault="00DD1DC0" w:rsidP="00DD1DC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>Copyright clearance, clear timeframe and assurance of deliverability</w:t>
      </w:r>
    </w:p>
    <w:p w:rsidR="00DD1DC0" w:rsidRPr="00DD1DC0" w:rsidRDefault="00DD1DC0" w:rsidP="00DD1DC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>Research benefit to UCT community and ties to UCT</w:t>
      </w:r>
      <w:r w:rsidR="00700B84">
        <w:rPr>
          <w:rFonts w:asciiTheme="majorHAnsi" w:hAnsiTheme="majorHAnsi"/>
          <w:sz w:val="22"/>
        </w:rPr>
        <w:t>’s</w:t>
      </w:r>
      <w:r w:rsidRPr="00DD1DC0">
        <w:rPr>
          <w:rFonts w:asciiTheme="majorHAnsi" w:hAnsiTheme="majorHAnsi"/>
          <w:sz w:val="22"/>
        </w:rPr>
        <w:t xml:space="preserve"> strategic aims</w:t>
      </w:r>
    </w:p>
    <w:p w:rsidR="00DD1DC0" w:rsidRPr="00DD1DC0" w:rsidRDefault="00DD1DC0" w:rsidP="00DD1DC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>Uniqueness, fragility of research collection</w:t>
      </w:r>
    </w:p>
    <w:p w:rsidR="004C0FB5" w:rsidRDefault="00DD1DC0" w:rsidP="004C0FB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DD1DC0">
        <w:rPr>
          <w:rFonts w:asciiTheme="majorHAnsi" w:hAnsiTheme="majorHAnsi"/>
          <w:sz w:val="22"/>
        </w:rPr>
        <w:t xml:space="preserve">Augmentation of types of research collection in UCT </w:t>
      </w:r>
      <w:r w:rsidR="00700B84">
        <w:rPr>
          <w:rFonts w:asciiTheme="majorHAnsi" w:hAnsiTheme="majorHAnsi"/>
          <w:sz w:val="22"/>
        </w:rPr>
        <w:t>L</w:t>
      </w:r>
      <w:r w:rsidRPr="00DD1DC0">
        <w:rPr>
          <w:rFonts w:asciiTheme="majorHAnsi" w:hAnsiTheme="majorHAnsi"/>
          <w:sz w:val="22"/>
        </w:rPr>
        <w:t>ibraries</w:t>
      </w:r>
      <w:r w:rsidR="00700B84">
        <w:rPr>
          <w:rFonts w:asciiTheme="majorHAnsi" w:hAnsiTheme="majorHAnsi"/>
          <w:sz w:val="22"/>
        </w:rPr>
        <w:t>’</w:t>
      </w:r>
      <w:r w:rsidRPr="00DD1DC0">
        <w:rPr>
          <w:rFonts w:asciiTheme="majorHAnsi" w:hAnsiTheme="majorHAnsi"/>
          <w:sz w:val="22"/>
        </w:rPr>
        <w:t xml:space="preserve"> Digital repository.</w:t>
      </w:r>
    </w:p>
    <w:p w:rsidR="004C0FB5" w:rsidRDefault="004C0FB5" w:rsidP="00170C76">
      <w:pPr>
        <w:pStyle w:val="ListParagraph"/>
        <w:jc w:val="both"/>
        <w:rPr>
          <w:rFonts w:asciiTheme="majorHAnsi" w:hAnsiTheme="majorHAnsi"/>
          <w:sz w:val="22"/>
        </w:rPr>
      </w:pPr>
    </w:p>
    <w:p w:rsidR="004C0FB5" w:rsidRPr="004C0FB5" w:rsidRDefault="004C0FB5" w:rsidP="004C0FB5">
      <w:pPr>
        <w:pStyle w:val="ListParagraph"/>
        <w:numPr>
          <w:ilvl w:val="0"/>
          <w:numId w:val="3"/>
        </w:numPr>
        <w:ind w:left="357" w:hanging="357"/>
        <w:jc w:val="both"/>
        <w:rPr>
          <w:rFonts w:asciiTheme="majorHAnsi" w:hAnsiTheme="majorHAnsi"/>
          <w:sz w:val="22"/>
        </w:rPr>
      </w:pPr>
      <w:r w:rsidRPr="004C0FB5">
        <w:rPr>
          <w:rFonts w:asciiTheme="majorHAnsi" w:hAnsiTheme="majorHAnsi"/>
          <w:color w:val="000000"/>
          <w:sz w:val="22"/>
        </w:rPr>
        <w:t xml:space="preserve">Projects that received funding through the </w:t>
      </w:r>
      <w:r w:rsidRPr="004C0FB5">
        <w:rPr>
          <w:rFonts w:asciiTheme="majorHAnsi" w:hAnsiTheme="majorHAnsi"/>
          <w:sz w:val="22"/>
        </w:rPr>
        <w:t>HUMANITEC grant in 2011</w:t>
      </w:r>
      <w:r w:rsidR="00C71085">
        <w:rPr>
          <w:rFonts w:asciiTheme="majorHAnsi" w:hAnsiTheme="majorHAnsi"/>
          <w:sz w:val="22"/>
        </w:rPr>
        <w:t>,</w:t>
      </w:r>
      <w:r w:rsidR="00167CB6">
        <w:rPr>
          <w:rFonts w:asciiTheme="majorHAnsi" w:hAnsiTheme="majorHAnsi"/>
          <w:sz w:val="22"/>
        </w:rPr>
        <w:t xml:space="preserve"> 2012</w:t>
      </w:r>
      <w:r w:rsidRPr="004C0FB5">
        <w:rPr>
          <w:rFonts w:asciiTheme="majorHAnsi" w:hAnsiTheme="majorHAnsi"/>
          <w:sz w:val="22"/>
        </w:rPr>
        <w:t xml:space="preserve"> </w:t>
      </w:r>
      <w:r w:rsidR="00C71085">
        <w:rPr>
          <w:rFonts w:asciiTheme="majorHAnsi" w:hAnsiTheme="majorHAnsi"/>
          <w:sz w:val="22"/>
        </w:rPr>
        <w:t xml:space="preserve">or 2013 </w:t>
      </w:r>
      <w:r w:rsidRPr="004C0FB5">
        <w:rPr>
          <w:rFonts w:asciiTheme="majorHAnsi" w:hAnsiTheme="majorHAnsi"/>
          <w:sz w:val="22"/>
        </w:rPr>
        <w:t>are eligible to apply for 201</w:t>
      </w:r>
      <w:r w:rsidR="00C71085">
        <w:rPr>
          <w:rFonts w:asciiTheme="majorHAnsi" w:hAnsiTheme="majorHAnsi"/>
          <w:sz w:val="22"/>
        </w:rPr>
        <w:t>4</w:t>
      </w:r>
      <w:r w:rsidRPr="004C0FB5">
        <w:rPr>
          <w:rFonts w:asciiTheme="majorHAnsi" w:hAnsiTheme="majorHAnsi"/>
          <w:sz w:val="22"/>
        </w:rPr>
        <w:t xml:space="preserve"> funding to support continuation but </w:t>
      </w:r>
      <w:r>
        <w:rPr>
          <w:rFonts w:asciiTheme="majorHAnsi" w:hAnsiTheme="majorHAnsi"/>
          <w:sz w:val="22"/>
        </w:rPr>
        <w:t xml:space="preserve">these </w:t>
      </w:r>
      <w:r w:rsidRPr="004C0FB5">
        <w:rPr>
          <w:rFonts w:asciiTheme="majorHAnsi" w:hAnsiTheme="majorHAnsi"/>
          <w:sz w:val="22"/>
        </w:rPr>
        <w:t xml:space="preserve">will </w:t>
      </w:r>
      <w:r>
        <w:rPr>
          <w:rFonts w:asciiTheme="majorHAnsi" w:hAnsiTheme="majorHAnsi"/>
          <w:sz w:val="22"/>
        </w:rPr>
        <w:t xml:space="preserve">be </w:t>
      </w:r>
      <w:r w:rsidRPr="004C0FB5">
        <w:rPr>
          <w:rFonts w:asciiTheme="majorHAnsi" w:hAnsiTheme="majorHAnsi"/>
          <w:sz w:val="22"/>
        </w:rPr>
        <w:t xml:space="preserve">assessed </w:t>
      </w:r>
      <w:r>
        <w:rPr>
          <w:rFonts w:asciiTheme="majorHAnsi" w:hAnsiTheme="majorHAnsi"/>
          <w:sz w:val="22"/>
        </w:rPr>
        <w:t xml:space="preserve">as if they were </w:t>
      </w:r>
      <w:r w:rsidRPr="004C0FB5">
        <w:rPr>
          <w:rFonts w:asciiTheme="majorHAnsi" w:hAnsiTheme="majorHAnsi"/>
          <w:sz w:val="22"/>
        </w:rPr>
        <w:t>new proposals.</w:t>
      </w:r>
    </w:p>
    <w:p w:rsidR="004C0FB5" w:rsidRPr="00DD1DC0" w:rsidRDefault="004C0FB5" w:rsidP="00170C76">
      <w:pPr>
        <w:pStyle w:val="ListParagraph"/>
        <w:jc w:val="both"/>
        <w:rPr>
          <w:rFonts w:asciiTheme="majorHAnsi" w:hAnsiTheme="majorHAnsi"/>
          <w:sz w:val="22"/>
        </w:rPr>
      </w:pPr>
    </w:p>
    <w:p w:rsidR="00DD1DC0" w:rsidRPr="00DD1DC0" w:rsidRDefault="00474981" w:rsidP="00DD1DC0">
      <w:pPr>
        <w:pStyle w:val="ListStyle"/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color w:val="000000"/>
          <w:sz w:val="22"/>
          <w:szCs w:val="24"/>
        </w:rPr>
        <w:t>Applications must include</w:t>
      </w:r>
      <w:r w:rsidR="00544313" w:rsidRPr="00DD1DC0">
        <w:rPr>
          <w:rFonts w:asciiTheme="majorHAnsi" w:hAnsiTheme="majorHAnsi"/>
          <w:color w:val="000000"/>
          <w:sz w:val="22"/>
          <w:szCs w:val="24"/>
        </w:rPr>
        <w:t>:</w:t>
      </w:r>
    </w:p>
    <w:p w:rsidR="00544313" w:rsidRPr="00DD1DC0" w:rsidRDefault="00544313" w:rsidP="00DD1DC0">
      <w:pPr>
        <w:pStyle w:val="ListStyle"/>
        <w:pBdr>
          <w:bottom w:val="none" w:sz="0" w:space="0" w:color="808080"/>
        </w:pBdr>
        <w:ind w:left="1440"/>
        <w:jc w:val="both"/>
        <w:rPr>
          <w:rFonts w:asciiTheme="majorHAnsi" w:hAnsiTheme="majorHAnsi"/>
          <w:color w:val="000000"/>
          <w:sz w:val="22"/>
          <w:szCs w:val="24"/>
        </w:rPr>
      </w:pPr>
    </w:p>
    <w:p w:rsidR="00DD1DC0" w:rsidRPr="00DD1DC0" w:rsidRDefault="00544313" w:rsidP="00DD1DC0">
      <w:pPr>
        <w:pStyle w:val="ListStyle"/>
        <w:numPr>
          <w:ilvl w:val="0"/>
          <w:numId w:val="4"/>
        </w:numPr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color w:val="000000"/>
          <w:sz w:val="22"/>
          <w:szCs w:val="24"/>
        </w:rPr>
        <w:t>A line item budget for up to R 100 000, inclu</w:t>
      </w:r>
      <w:r w:rsidR="00C55A69">
        <w:rPr>
          <w:rFonts w:asciiTheme="majorHAnsi" w:hAnsiTheme="majorHAnsi"/>
          <w:color w:val="000000"/>
          <w:sz w:val="22"/>
          <w:szCs w:val="24"/>
        </w:rPr>
        <w:t>ding costing of libraries staff and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 xml:space="preserve"> c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osting for digitization procedure in terms of technical needs and capacity 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(refer to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 UCT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 xml:space="preserve"> libraries 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costing 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template)</w:t>
      </w:r>
      <w:r w:rsidRPr="00DD1DC0">
        <w:rPr>
          <w:rFonts w:asciiTheme="majorHAnsi" w:hAnsiTheme="majorHAnsi"/>
          <w:color w:val="000000"/>
          <w:sz w:val="22"/>
          <w:szCs w:val="24"/>
        </w:rPr>
        <w:t>. Please note</w:t>
      </w:r>
      <w:proofErr w:type="gramStart"/>
      <w:r w:rsidRPr="00DD1DC0">
        <w:rPr>
          <w:rFonts w:asciiTheme="majorHAnsi" w:hAnsiTheme="majorHAnsi"/>
          <w:color w:val="000000"/>
          <w:sz w:val="22"/>
          <w:szCs w:val="24"/>
        </w:rPr>
        <w:t>,</w:t>
      </w:r>
      <w:proofErr w:type="gramEnd"/>
      <w:r w:rsidR="00D43B25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this grant does not include any equipment </w:t>
      </w:r>
      <w:r w:rsidR="00C55A69">
        <w:rPr>
          <w:rFonts w:asciiTheme="majorHAnsi" w:hAnsiTheme="majorHAnsi"/>
          <w:color w:val="000000"/>
          <w:sz w:val="22"/>
          <w:szCs w:val="24"/>
        </w:rPr>
        <w:t>to units</w:t>
      </w:r>
      <w:r w:rsidR="003C7EEF">
        <w:rPr>
          <w:rFonts w:asciiTheme="majorHAnsi" w:hAnsiTheme="majorHAnsi"/>
          <w:color w:val="000000"/>
          <w:sz w:val="22"/>
          <w:szCs w:val="24"/>
        </w:rPr>
        <w:t>.</w:t>
      </w:r>
    </w:p>
    <w:p w:rsidR="00DD1DC0" w:rsidRDefault="00DD1DC0" w:rsidP="00DD1DC0">
      <w:pPr>
        <w:pStyle w:val="ListStyle"/>
        <w:numPr>
          <w:ilvl w:val="0"/>
          <w:numId w:val="4"/>
        </w:numPr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color w:val="000000"/>
          <w:sz w:val="22"/>
          <w:szCs w:val="24"/>
        </w:rPr>
        <w:t>Timeline of project and persons responsible</w:t>
      </w:r>
    </w:p>
    <w:p w:rsidR="00B04D54" w:rsidRDefault="00B04D54" w:rsidP="00DD1DC0">
      <w:pPr>
        <w:pStyle w:val="ListStyle"/>
        <w:numPr>
          <w:ilvl w:val="0"/>
          <w:numId w:val="4"/>
        </w:numPr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  <w:r>
        <w:rPr>
          <w:rFonts w:asciiTheme="majorHAnsi" w:hAnsiTheme="majorHAnsi"/>
          <w:color w:val="000000"/>
          <w:sz w:val="22"/>
          <w:szCs w:val="24"/>
        </w:rPr>
        <w:t xml:space="preserve">Proof of copyright clearance, completed Collection specification </w:t>
      </w:r>
      <w:proofErr w:type="gramStart"/>
      <w:r>
        <w:rPr>
          <w:rFonts w:asciiTheme="majorHAnsi" w:hAnsiTheme="majorHAnsi"/>
          <w:color w:val="000000"/>
          <w:sz w:val="22"/>
          <w:szCs w:val="24"/>
        </w:rPr>
        <w:t>form,</w:t>
      </w:r>
      <w:proofErr w:type="gramEnd"/>
      <w:r>
        <w:rPr>
          <w:rFonts w:asciiTheme="majorHAnsi" w:hAnsiTheme="majorHAnsi"/>
          <w:color w:val="000000"/>
          <w:sz w:val="22"/>
          <w:szCs w:val="24"/>
        </w:rPr>
        <w:t xml:space="preserve"> and 1 page motivation.</w:t>
      </w:r>
    </w:p>
    <w:p w:rsidR="000753E2" w:rsidRDefault="000753E2">
      <w:pPr>
        <w:pStyle w:val="ListStyle"/>
        <w:pBdr>
          <w:bottom w:val="none" w:sz="0" w:space="0" w:color="808080"/>
        </w:pBdr>
        <w:ind w:left="720"/>
        <w:jc w:val="both"/>
        <w:rPr>
          <w:rFonts w:asciiTheme="majorHAnsi" w:hAnsiTheme="majorHAnsi"/>
          <w:color w:val="000000"/>
          <w:sz w:val="22"/>
          <w:szCs w:val="24"/>
        </w:rPr>
      </w:pPr>
    </w:p>
    <w:p w:rsidR="00474981" w:rsidRPr="00DD1DC0" w:rsidRDefault="0047782D" w:rsidP="00DD1DC0">
      <w:pPr>
        <w:pStyle w:val="ListStyle"/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  <w:r w:rsidRPr="00DD1DC0">
        <w:rPr>
          <w:rFonts w:asciiTheme="majorHAnsi" w:hAnsiTheme="majorHAnsi"/>
          <w:color w:val="000000"/>
          <w:sz w:val="22"/>
          <w:szCs w:val="24"/>
        </w:rPr>
        <w:t xml:space="preserve">All projects to be completed by </w:t>
      </w:r>
      <w:r w:rsidR="002E26E3">
        <w:rPr>
          <w:rFonts w:asciiTheme="majorHAnsi" w:hAnsiTheme="majorHAnsi"/>
          <w:color w:val="000000"/>
          <w:sz w:val="22"/>
          <w:szCs w:val="24"/>
        </w:rPr>
        <w:t xml:space="preserve">30 </w:t>
      </w:r>
      <w:r w:rsidR="00C71085">
        <w:rPr>
          <w:rFonts w:asciiTheme="majorHAnsi" w:hAnsiTheme="majorHAnsi"/>
          <w:color w:val="000000"/>
          <w:sz w:val="22"/>
          <w:szCs w:val="24"/>
        </w:rPr>
        <w:t xml:space="preserve">December </w:t>
      </w:r>
      <w:r w:rsidR="002E26E3">
        <w:rPr>
          <w:rFonts w:asciiTheme="majorHAnsi" w:hAnsiTheme="majorHAnsi"/>
          <w:color w:val="000000"/>
          <w:sz w:val="22"/>
          <w:szCs w:val="24"/>
        </w:rPr>
        <w:t>201</w:t>
      </w:r>
      <w:r w:rsidR="00C71085">
        <w:rPr>
          <w:rFonts w:asciiTheme="majorHAnsi" w:hAnsiTheme="majorHAnsi"/>
          <w:color w:val="000000"/>
          <w:sz w:val="22"/>
          <w:szCs w:val="24"/>
        </w:rPr>
        <w:t>4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 xml:space="preserve">. </w:t>
      </w:r>
      <w:r w:rsidR="00E147A5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>A</w:t>
      </w:r>
      <w:r w:rsidR="00C71085">
        <w:rPr>
          <w:rFonts w:asciiTheme="majorHAnsi" w:hAnsiTheme="majorHAnsi"/>
          <w:color w:val="000000"/>
          <w:sz w:val="22"/>
          <w:szCs w:val="24"/>
        </w:rPr>
        <w:t>n</w:t>
      </w:r>
      <w:r w:rsidR="00B9189C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C71085">
        <w:rPr>
          <w:rFonts w:asciiTheme="majorHAnsi" w:hAnsiTheme="majorHAnsi"/>
          <w:color w:val="000000"/>
          <w:sz w:val="22"/>
          <w:szCs w:val="24"/>
        </w:rPr>
        <w:t xml:space="preserve">interim </w:t>
      </w:r>
      <w:r w:rsidRPr="00DD1DC0">
        <w:rPr>
          <w:rFonts w:asciiTheme="majorHAnsi" w:hAnsiTheme="majorHAnsi"/>
          <w:color w:val="000000"/>
          <w:sz w:val="22"/>
          <w:szCs w:val="24"/>
        </w:rPr>
        <w:t xml:space="preserve">report </w:t>
      </w:r>
      <w:r w:rsidR="00E147A5">
        <w:rPr>
          <w:rFonts w:asciiTheme="majorHAnsi" w:hAnsiTheme="majorHAnsi"/>
          <w:color w:val="000000"/>
          <w:sz w:val="22"/>
          <w:szCs w:val="24"/>
        </w:rPr>
        <w:t xml:space="preserve">is due </w:t>
      </w:r>
      <w:r w:rsidR="000A02EA">
        <w:rPr>
          <w:rFonts w:asciiTheme="majorHAnsi" w:hAnsiTheme="majorHAnsi"/>
          <w:color w:val="000000"/>
          <w:sz w:val="22"/>
          <w:szCs w:val="24"/>
        </w:rPr>
        <w:t>by 31 October 201</w:t>
      </w:r>
      <w:r w:rsidR="00C71085">
        <w:rPr>
          <w:rFonts w:asciiTheme="majorHAnsi" w:hAnsiTheme="majorHAnsi"/>
          <w:color w:val="000000"/>
          <w:sz w:val="22"/>
          <w:szCs w:val="24"/>
        </w:rPr>
        <w:t>4, and a full report by 31 January 2015</w:t>
      </w:r>
      <w:r w:rsidRPr="00DD1DC0">
        <w:rPr>
          <w:rFonts w:asciiTheme="majorHAnsi" w:hAnsiTheme="majorHAnsi"/>
          <w:color w:val="000000"/>
          <w:sz w:val="22"/>
          <w:szCs w:val="24"/>
        </w:rPr>
        <w:t>.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DD1DC0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>Successful applicants will sign a MOU outlining accepted</w:t>
      </w:r>
      <w:r w:rsidR="0039274F" w:rsidRPr="00DD1DC0">
        <w:rPr>
          <w:rFonts w:asciiTheme="majorHAnsi" w:hAnsiTheme="majorHAnsi"/>
          <w:color w:val="000000"/>
          <w:sz w:val="22"/>
          <w:szCs w:val="24"/>
        </w:rPr>
        <w:t xml:space="preserve"> responsibilities and timeframes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 xml:space="preserve"> before award monies will be paid into applicants</w:t>
      </w:r>
      <w:r w:rsidR="00700B84">
        <w:rPr>
          <w:rFonts w:asciiTheme="majorHAnsi" w:hAnsiTheme="majorHAnsi"/>
          <w:color w:val="000000"/>
          <w:sz w:val="22"/>
          <w:szCs w:val="24"/>
        </w:rPr>
        <w:t>’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 xml:space="preserve"> UCT fund. The money will be deposited in 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two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 xml:space="preserve"> blocs, namely </w:t>
      </w:r>
      <w:r w:rsidR="000A02EA">
        <w:rPr>
          <w:rFonts w:asciiTheme="majorHAnsi" w:hAnsiTheme="majorHAnsi"/>
          <w:color w:val="000000"/>
          <w:sz w:val="22"/>
          <w:szCs w:val="24"/>
        </w:rPr>
        <w:t xml:space="preserve">on 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>initialization</w:t>
      </w:r>
      <w:r w:rsidR="00B04D54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D43B25" w:rsidRPr="00DD1DC0">
        <w:rPr>
          <w:rFonts w:asciiTheme="majorHAnsi" w:hAnsiTheme="majorHAnsi"/>
          <w:color w:val="000000"/>
          <w:sz w:val="22"/>
          <w:szCs w:val="24"/>
        </w:rPr>
        <w:t>(9</w:t>
      </w:r>
      <w:r w:rsidR="0039274F" w:rsidRPr="00DD1DC0">
        <w:rPr>
          <w:rFonts w:asciiTheme="majorHAnsi" w:hAnsiTheme="majorHAnsi"/>
          <w:color w:val="000000"/>
          <w:sz w:val="22"/>
          <w:szCs w:val="24"/>
        </w:rPr>
        <w:t>0%)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>; and on receipt</w:t>
      </w:r>
      <w:r w:rsidR="0039274F" w:rsidRPr="00DD1DC0">
        <w:rPr>
          <w:rFonts w:asciiTheme="majorHAnsi" w:hAnsiTheme="majorHAnsi"/>
          <w:color w:val="000000"/>
          <w:sz w:val="22"/>
          <w:szCs w:val="24"/>
        </w:rPr>
        <w:t xml:space="preserve"> of </w:t>
      </w:r>
      <w:r w:rsidR="000A02EA">
        <w:rPr>
          <w:rFonts w:asciiTheme="majorHAnsi" w:hAnsiTheme="majorHAnsi"/>
          <w:color w:val="000000"/>
          <w:sz w:val="22"/>
          <w:szCs w:val="24"/>
        </w:rPr>
        <w:t>the full</w:t>
      </w:r>
      <w:r w:rsidR="00FA1647" w:rsidRPr="00DD1DC0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C6528B" w:rsidRPr="00DD1DC0">
        <w:rPr>
          <w:rFonts w:asciiTheme="majorHAnsi" w:hAnsiTheme="majorHAnsi"/>
          <w:color w:val="000000"/>
          <w:sz w:val="22"/>
          <w:szCs w:val="24"/>
        </w:rPr>
        <w:t>report</w:t>
      </w:r>
      <w:r w:rsidR="00B04D54">
        <w:rPr>
          <w:rFonts w:asciiTheme="majorHAnsi" w:hAnsiTheme="majorHAnsi"/>
          <w:color w:val="000000"/>
          <w:sz w:val="22"/>
          <w:szCs w:val="24"/>
        </w:rPr>
        <w:t xml:space="preserve"> </w:t>
      </w:r>
      <w:r w:rsidR="0039274F" w:rsidRPr="00DD1DC0">
        <w:rPr>
          <w:rFonts w:asciiTheme="majorHAnsi" w:hAnsiTheme="majorHAnsi"/>
          <w:color w:val="000000"/>
          <w:sz w:val="22"/>
          <w:szCs w:val="24"/>
        </w:rPr>
        <w:t>(10%).</w:t>
      </w:r>
    </w:p>
    <w:p w:rsidR="0047782D" w:rsidRPr="00DD1DC0" w:rsidRDefault="0047782D" w:rsidP="00DD1DC0">
      <w:pPr>
        <w:pStyle w:val="ListStyle"/>
        <w:pBdr>
          <w:bottom w:val="none" w:sz="0" w:space="0" w:color="808080"/>
        </w:pBdr>
        <w:jc w:val="both"/>
        <w:rPr>
          <w:rFonts w:asciiTheme="majorHAnsi" w:hAnsiTheme="majorHAnsi"/>
          <w:color w:val="000000"/>
          <w:sz w:val="22"/>
          <w:szCs w:val="24"/>
        </w:rPr>
      </w:pPr>
    </w:p>
    <w:p w:rsidR="002E4775" w:rsidRPr="00DD1DC0" w:rsidRDefault="0047782D" w:rsidP="00DD1DC0">
      <w:pPr>
        <w:pStyle w:val="ListStyle"/>
        <w:pBdr>
          <w:bottom w:val="none" w:sz="0" w:space="0" w:color="808080"/>
        </w:pBdr>
        <w:jc w:val="both"/>
        <w:rPr>
          <w:rFonts w:asciiTheme="majorHAnsi" w:hAnsiTheme="majorHAnsi"/>
          <w:sz w:val="22"/>
        </w:rPr>
      </w:pPr>
      <w:proofErr w:type="gramStart"/>
      <w:r w:rsidRPr="00DD1DC0">
        <w:rPr>
          <w:rFonts w:asciiTheme="majorHAnsi" w:hAnsiTheme="majorHAnsi"/>
          <w:sz w:val="22"/>
        </w:rPr>
        <w:t xml:space="preserve">All applications to be submitted </w:t>
      </w:r>
      <w:r w:rsidR="00B04D54">
        <w:rPr>
          <w:rFonts w:asciiTheme="majorHAnsi" w:hAnsiTheme="majorHAnsi"/>
          <w:sz w:val="22"/>
        </w:rPr>
        <w:t xml:space="preserve">to renate.meyer@uct.ac.za </w:t>
      </w:r>
      <w:r w:rsidRPr="00DD1DC0">
        <w:rPr>
          <w:rFonts w:asciiTheme="majorHAnsi" w:hAnsiTheme="majorHAnsi"/>
          <w:sz w:val="22"/>
        </w:rPr>
        <w:t xml:space="preserve">by </w:t>
      </w:r>
      <w:r w:rsidR="008D1E76">
        <w:rPr>
          <w:rFonts w:asciiTheme="majorHAnsi" w:hAnsiTheme="majorHAnsi"/>
          <w:sz w:val="22"/>
        </w:rPr>
        <w:t>1</w:t>
      </w:r>
      <w:r w:rsidR="00C71085">
        <w:rPr>
          <w:rFonts w:asciiTheme="majorHAnsi" w:hAnsiTheme="majorHAnsi"/>
          <w:sz w:val="22"/>
        </w:rPr>
        <w:t>2</w:t>
      </w:r>
      <w:r w:rsidR="000A02EA">
        <w:rPr>
          <w:rFonts w:asciiTheme="majorHAnsi" w:hAnsiTheme="majorHAnsi"/>
          <w:sz w:val="22"/>
        </w:rPr>
        <w:t xml:space="preserve"> </w:t>
      </w:r>
      <w:r w:rsidR="008D1E76">
        <w:rPr>
          <w:rFonts w:asciiTheme="majorHAnsi" w:hAnsiTheme="majorHAnsi"/>
          <w:sz w:val="22"/>
        </w:rPr>
        <w:t>April</w:t>
      </w:r>
      <w:r w:rsidR="00C71085">
        <w:rPr>
          <w:rFonts w:asciiTheme="majorHAnsi" w:hAnsiTheme="majorHAnsi"/>
          <w:sz w:val="22"/>
        </w:rPr>
        <w:t xml:space="preserve"> </w:t>
      </w:r>
      <w:r w:rsidR="00167CB6">
        <w:rPr>
          <w:rFonts w:asciiTheme="majorHAnsi" w:hAnsiTheme="majorHAnsi"/>
          <w:sz w:val="22"/>
        </w:rPr>
        <w:t>201</w:t>
      </w:r>
      <w:r w:rsidR="00C71085">
        <w:rPr>
          <w:rFonts w:asciiTheme="majorHAnsi" w:hAnsiTheme="majorHAnsi"/>
          <w:sz w:val="22"/>
        </w:rPr>
        <w:t>4</w:t>
      </w:r>
      <w:r w:rsidRPr="00DD1DC0">
        <w:rPr>
          <w:rFonts w:asciiTheme="majorHAnsi" w:hAnsiTheme="majorHAnsi"/>
          <w:sz w:val="22"/>
        </w:rPr>
        <w:t>.</w:t>
      </w:r>
      <w:proofErr w:type="gramEnd"/>
      <w:r w:rsidR="00B04D54">
        <w:rPr>
          <w:rFonts w:asciiTheme="majorHAnsi" w:hAnsiTheme="majorHAnsi"/>
          <w:sz w:val="22"/>
        </w:rPr>
        <w:t xml:space="preserve"> </w:t>
      </w:r>
    </w:p>
    <w:p w:rsidR="002E4775" w:rsidRPr="00DD1DC0" w:rsidRDefault="002E4775">
      <w:pPr>
        <w:rPr>
          <w:rFonts w:asciiTheme="majorHAnsi" w:hAnsiTheme="majorHAnsi"/>
          <w:sz w:val="22"/>
          <w:szCs w:val="20"/>
        </w:rPr>
      </w:pPr>
    </w:p>
    <w:sectPr w:rsidR="002E4775" w:rsidRPr="00DD1DC0" w:rsidSect="002E4775">
      <w:head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4A" w:rsidRDefault="00B4294A" w:rsidP="00CC3974">
      <w:pPr>
        <w:spacing w:after="0"/>
      </w:pPr>
      <w:r>
        <w:separator/>
      </w:r>
    </w:p>
  </w:endnote>
  <w:endnote w:type="continuationSeparator" w:id="0">
    <w:p w:rsidR="00B4294A" w:rsidRDefault="00B4294A" w:rsidP="00CC3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4A" w:rsidRDefault="00B4294A" w:rsidP="00CC3974">
      <w:pPr>
        <w:spacing w:after="0"/>
      </w:pPr>
      <w:r>
        <w:separator/>
      </w:r>
    </w:p>
  </w:footnote>
  <w:footnote w:type="continuationSeparator" w:id="0">
    <w:p w:rsidR="00B4294A" w:rsidRDefault="00B4294A" w:rsidP="00CC39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C0" w:rsidRDefault="00DD1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>
    <w:nsid w:val="30BF5876"/>
    <w:multiLevelType w:val="hybridMultilevel"/>
    <w:tmpl w:val="D658A6EE"/>
    <w:lvl w:ilvl="0" w:tplc="CB76FB10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03476"/>
    <w:multiLevelType w:val="hybridMultilevel"/>
    <w:tmpl w:val="60C83F8A"/>
    <w:lvl w:ilvl="0" w:tplc="CB76FB1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A5367"/>
    <w:multiLevelType w:val="hybridMultilevel"/>
    <w:tmpl w:val="AAE2133C"/>
    <w:lvl w:ilvl="0" w:tplc="CB76FB1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75"/>
    <w:rsid w:val="00063F19"/>
    <w:rsid w:val="000753E2"/>
    <w:rsid w:val="000A02EA"/>
    <w:rsid w:val="001165CD"/>
    <w:rsid w:val="001656E2"/>
    <w:rsid w:val="00167CB6"/>
    <w:rsid w:val="00170C76"/>
    <w:rsid w:val="001D7BA3"/>
    <w:rsid w:val="00262C97"/>
    <w:rsid w:val="0028174F"/>
    <w:rsid w:val="002D74BE"/>
    <w:rsid w:val="002E26E3"/>
    <w:rsid w:val="002E4775"/>
    <w:rsid w:val="00333D9F"/>
    <w:rsid w:val="0039274F"/>
    <w:rsid w:val="003A6F53"/>
    <w:rsid w:val="003B614B"/>
    <w:rsid w:val="003C7EEF"/>
    <w:rsid w:val="004371B6"/>
    <w:rsid w:val="00474981"/>
    <w:rsid w:val="0047782D"/>
    <w:rsid w:val="004A5195"/>
    <w:rsid w:val="004C0FB5"/>
    <w:rsid w:val="004C4D2B"/>
    <w:rsid w:val="00544313"/>
    <w:rsid w:val="005A5309"/>
    <w:rsid w:val="005A7122"/>
    <w:rsid w:val="005B2F14"/>
    <w:rsid w:val="005F1977"/>
    <w:rsid w:val="006140E6"/>
    <w:rsid w:val="00675250"/>
    <w:rsid w:val="006953F5"/>
    <w:rsid w:val="00700B84"/>
    <w:rsid w:val="0072695B"/>
    <w:rsid w:val="007E7BDA"/>
    <w:rsid w:val="008C0735"/>
    <w:rsid w:val="008D1E76"/>
    <w:rsid w:val="009B1C44"/>
    <w:rsid w:val="00B04D54"/>
    <w:rsid w:val="00B05763"/>
    <w:rsid w:val="00B4294A"/>
    <w:rsid w:val="00B76F32"/>
    <w:rsid w:val="00B9189C"/>
    <w:rsid w:val="00BB4278"/>
    <w:rsid w:val="00BE325B"/>
    <w:rsid w:val="00C26DC6"/>
    <w:rsid w:val="00C55A69"/>
    <w:rsid w:val="00C6528B"/>
    <w:rsid w:val="00C71085"/>
    <w:rsid w:val="00CA2587"/>
    <w:rsid w:val="00CC3974"/>
    <w:rsid w:val="00D43B25"/>
    <w:rsid w:val="00DD1DC0"/>
    <w:rsid w:val="00DE0A6F"/>
    <w:rsid w:val="00E03C0B"/>
    <w:rsid w:val="00E147A5"/>
    <w:rsid w:val="00E64B96"/>
    <w:rsid w:val="00F03BDB"/>
    <w:rsid w:val="00F57DDD"/>
    <w:rsid w:val="00F90153"/>
    <w:rsid w:val="00FA16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3EB4"/>
    <w:rPr>
      <w:rFonts w:ascii="Lucida Grande" w:hAnsi="Lucida Grande"/>
      <w:sz w:val="18"/>
      <w:szCs w:val="18"/>
    </w:rPr>
  </w:style>
  <w:style w:type="paragraph" w:customStyle="1" w:styleId="Style-3">
    <w:name w:val="Style-3"/>
    <w:rsid w:val="002E4775"/>
    <w:pPr>
      <w:spacing w:after="0"/>
    </w:pPr>
    <w:rPr>
      <w:rFonts w:ascii="Times New Roman" w:eastAsia="Times New Roman" w:hAnsi="Times New Roman" w:cs="Times New Roman"/>
    </w:rPr>
  </w:style>
  <w:style w:type="paragraph" w:customStyle="1" w:styleId="Style-20">
    <w:name w:val="Style-20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1">
    <w:name w:val="Style-21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6F32"/>
    <w:pPr>
      <w:ind w:left="720"/>
      <w:contextualSpacing/>
    </w:pPr>
  </w:style>
  <w:style w:type="paragraph" w:customStyle="1" w:styleId="ListStyle">
    <w:name w:val="ListStyle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5">
    <w:name w:val="Style-25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6752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5250"/>
  </w:style>
  <w:style w:type="paragraph" w:styleId="Footer">
    <w:name w:val="footer"/>
    <w:basedOn w:val="Normal"/>
    <w:link w:val="FooterChar"/>
    <w:rsid w:val="006752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75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9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3EB4"/>
    <w:rPr>
      <w:rFonts w:ascii="Lucida Grande" w:hAnsi="Lucida Grande"/>
      <w:sz w:val="18"/>
      <w:szCs w:val="18"/>
    </w:rPr>
  </w:style>
  <w:style w:type="paragraph" w:customStyle="1" w:styleId="Style-3">
    <w:name w:val="Style-3"/>
    <w:rsid w:val="002E4775"/>
    <w:pPr>
      <w:spacing w:after="0"/>
    </w:pPr>
    <w:rPr>
      <w:rFonts w:ascii="Times New Roman" w:eastAsia="Times New Roman" w:hAnsi="Times New Roman" w:cs="Times New Roman"/>
    </w:rPr>
  </w:style>
  <w:style w:type="paragraph" w:customStyle="1" w:styleId="Style-20">
    <w:name w:val="Style-20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1">
    <w:name w:val="Style-21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6F32"/>
    <w:pPr>
      <w:ind w:left="720"/>
      <w:contextualSpacing/>
    </w:pPr>
  </w:style>
  <w:style w:type="paragraph" w:customStyle="1" w:styleId="ListStyle">
    <w:name w:val="ListStyle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5">
    <w:name w:val="Style-25"/>
    <w:rsid w:val="00B76F3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6752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5250"/>
  </w:style>
  <w:style w:type="paragraph" w:styleId="Footer">
    <w:name w:val="footer"/>
    <w:basedOn w:val="Normal"/>
    <w:link w:val="FooterChar"/>
    <w:rsid w:val="006752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7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CPM1</dc:creator>
  <cp:lastModifiedBy>00298204</cp:lastModifiedBy>
  <cp:revision>4</cp:revision>
  <cp:lastPrinted>2011-06-22T09:21:00Z</cp:lastPrinted>
  <dcterms:created xsi:type="dcterms:W3CDTF">2014-02-07T11:07:00Z</dcterms:created>
  <dcterms:modified xsi:type="dcterms:W3CDTF">2014-03-13T14:47:00Z</dcterms:modified>
</cp:coreProperties>
</file>