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E39" w:rsidRDefault="005D142D" w:rsidP="005E40EA">
      <w:pPr>
        <w:jc w:val="center"/>
        <w:rPr>
          <w:rFonts w:cs="Arial"/>
          <w:b/>
          <w:sz w:val="28"/>
        </w:rPr>
      </w:pPr>
      <w:r>
        <w:rPr>
          <w:rFonts w:cs="Arial"/>
          <w:b/>
          <w:sz w:val="28"/>
        </w:rPr>
        <w:t>Call for Applications</w:t>
      </w:r>
      <w:r w:rsidR="00347065">
        <w:rPr>
          <w:rFonts w:cs="Arial"/>
          <w:b/>
          <w:sz w:val="28"/>
        </w:rPr>
        <w:t>:</w:t>
      </w:r>
      <w:r>
        <w:rPr>
          <w:rFonts w:cs="Arial"/>
          <w:b/>
          <w:sz w:val="28"/>
        </w:rPr>
        <w:t xml:space="preserve"> </w:t>
      </w:r>
    </w:p>
    <w:p w:rsidR="005D142D" w:rsidRPr="005E40EA" w:rsidRDefault="006D57BD" w:rsidP="00303E39">
      <w:pPr>
        <w:jc w:val="center"/>
        <w:rPr>
          <w:rFonts w:cs="Arial"/>
          <w:b/>
          <w:sz w:val="28"/>
        </w:rPr>
      </w:pPr>
      <w:r>
        <w:rPr>
          <w:rFonts w:cs="Arial"/>
          <w:b/>
          <w:sz w:val="28"/>
        </w:rPr>
        <w:t>CRG</w:t>
      </w:r>
      <w:r w:rsidR="00303E39">
        <w:rPr>
          <w:rFonts w:cs="Arial"/>
          <w:b/>
          <w:sz w:val="28"/>
        </w:rPr>
        <w:t xml:space="preserve"> – </w:t>
      </w:r>
      <w:r>
        <w:rPr>
          <w:rFonts w:cs="Arial"/>
          <w:b/>
          <w:sz w:val="28"/>
        </w:rPr>
        <w:t>Novartis</w:t>
      </w:r>
      <w:r w:rsidR="00E935F1">
        <w:rPr>
          <w:rFonts w:cs="Arial"/>
          <w:b/>
          <w:sz w:val="28"/>
        </w:rPr>
        <w:t xml:space="preserve"> </w:t>
      </w:r>
      <w:r w:rsidR="00303E39">
        <w:rPr>
          <w:rFonts w:cs="Arial"/>
          <w:b/>
          <w:sz w:val="28"/>
        </w:rPr>
        <w:t>–</w:t>
      </w:r>
      <w:r w:rsidR="00E935F1">
        <w:rPr>
          <w:rFonts w:cs="Arial"/>
          <w:b/>
          <w:sz w:val="28"/>
        </w:rPr>
        <w:t xml:space="preserve"> </w:t>
      </w:r>
      <w:r w:rsidR="00626304">
        <w:rPr>
          <w:rFonts w:cs="Arial"/>
          <w:b/>
          <w:sz w:val="28"/>
        </w:rPr>
        <w:t>Africa</w:t>
      </w:r>
      <w:r w:rsidR="009A0671">
        <w:rPr>
          <w:rFonts w:cs="Arial"/>
          <w:b/>
          <w:sz w:val="28"/>
        </w:rPr>
        <w:t xml:space="preserve"> </w:t>
      </w:r>
      <w:r w:rsidR="006B02B7">
        <w:rPr>
          <w:rFonts w:cs="Arial"/>
          <w:b/>
          <w:sz w:val="28"/>
        </w:rPr>
        <w:t xml:space="preserve">Mobility </w:t>
      </w:r>
      <w:proofErr w:type="spellStart"/>
      <w:r w:rsidR="006B02B7">
        <w:rPr>
          <w:rFonts w:cs="Arial"/>
          <w:b/>
          <w:sz w:val="28"/>
        </w:rPr>
        <w:t>P</w:t>
      </w:r>
      <w:r w:rsidR="00303E39">
        <w:rPr>
          <w:rFonts w:cs="Arial"/>
          <w:b/>
          <w:sz w:val="28"/>
        </w:rPr>
        <w:t>rogramme</w:t>
      </w:r>
      <w:proofErr w:type="spellEnd"/>
      <w:r w:rsidR="00303E39">
        <w:rPr>
          <w:rFonts w:cs="Arial"/>
          <w:b/>
          <w:sz w:val="28"/>
        </w:rPr>
        <w:t xml:space="preserve"> </w:t>
      </w:r>
      <w:r w:rsidR="00FB3108">
        <w:rPr>
          <w:rFonts w:cs="Arial"/>
          <w:b/>
          <w:sz w:val="28"/>
        </w:rPr>
        <w:t>201</w:t>
      </w:r>
      <w:r w:rsidR="00F95497">
        <w:rPr>
          <w:rFonts w:cs="Arial"/>
          <w:b/>
          <w:sz w:val="28"/>
        </w:rPr>
        <w:t>6</w:t>
      </w:r>
    </w:p>
    <w:p w:rsidR="005E40EA" w:rsidRDefault="005E40EA" w:rsidP="005E40EA">
      <w:pPr>
        <w:jc w:val="both"/>
        <w:rPr>
          <w:rFonts w:cs="Arial"/>
          <w:sz w:val="22"/>
        </w:rPr>
      </w:pPr>
    </w:p>
    <w:p w:rsidR="00040839" w:rsidRDefault="00040839" w:rsidP="005E40EA">
      <w:pPr>
        <w:jc w:val="both"/>
        <w:rPr>
          <w:rFonts w:cs="Arial"/>
          <w:sz w:val="22"/>
        </w:rPr>
      </w:pPr>
    </w:p>
    <w:p w:rsidR="005E40EA" w:rsidRPr="005E40EA" w:rsidRDefault="005E40EA" w:rsidP="00F42D40">
      <w:pPr>
        <w:spacing w:line="276" w:lineRule="auto"/>
        <w:jc w:val="both"/>
        <w:rPr>
          <w:rFonts w:cs="Arial"/>
          <w:b/>
          <w:sz w:val="22"/>
        </w:rPr>
      </w:pPr>
      <w:r w:rsidRPr="005E40EA">
        <w:rPr>
          <w:rFonts w:cs="Arial"/>
          <w:b/>
          <w:sz w:val="22"/>
        </w:rPr>
        <w:t>The opportunity:</w:t>
      </w:r>
    </w:p>
    <w:p w:rsidR="005D142D" w:rsidRDefault="00303E39" w:rsidP="00F42D40">
      <w:pPr>
        <w:spacing w:line="276" w:lineRule="auto"/>
        <w:jc w:val="both"/>
        <w:rPr>
          <w:rFonts w:cs="Arial"/>
          <w:sz w:val="22"/>
        </w:rPr>
      </w:pPr>
      <w:r>
        <w:rPr>
          <w:rFonts w:cs="Arial"/>
          <w:sz w:val="22"/>
        </w:rPr>
        <w:t>In partnership with</w:t>
      </w:r>
      <w:r w:rsidR="005D142D">
        <w:rPr>
          <w:rFonts w:cs="Arial"/>
          <w:sz w:val="22"/>
        </w:rPr>
        <w:t xml:space="preserve"> </w:t>
      </w:r>
      <w:r>
        <w:rPr>
          <w:rFonts w:cs="Arial"/>
          <w:sz w:val="22"/>
        </w:rPr>
        <w:t xml:space="preserve">the multinational </w:t>
      </w:r>
      <w:r w:rsidR="006B02B7">
        <w:rPr>
          <w:rFonts w:cs="Arial"/>
          <w:sz w:val="22"/>
        </w:rPr>
        <w:t xml:space="preserve">healthcare </w:t>
      </w:r>
      <w:r>
        <w:rPr>
          <w:rFonts w:cs="Arial"/>
          <w:sz w:val="22"/>
        </w:rPr>
        <w:t xml:space="preserve">company </w:t>
      </w:r>
      <w:r w:rsidR="005D142D">
        <w:rPr>
          <w:rFonts w:cs="Arial"/>
          <w:sz w:val="22"/>
        </w:rPr>
        <w:t>Novartis</w:t>
      </w:r>
      <w:r w:rsidR="00FA19BE" w:rsidRPr="00BB5A46">
        <w:rPr>
          <w:rFonts w:cs="Arial"/>
          <w:sz w:val="22"/>
        </w:rPr>
        <w:t>,</w:t>
      </w:r>
      <w:r w:rsidR="00B75DDE">
        <w:rPr>
          <w:rFonts w:cs="Arial"/>
          <w:sz w:val="22"/>
        </w:rPr>
        <w:t xml:space="preserve"> </w:t>
      </w:r>
      <w:r>
        <w:rPr>
          <w:rFonts w:cs="Arial"/>
          <w:sz w:val="22"/>
        </w:rPr>
        <w:t xml:space="preserve">the </w:t>
      </w:r>
      <w:r w:rsidR="00E935F1">
        <w:rPr>
          <w:rFonts w:cs="Arial"/>
          <w:sz w:val="22"/>
        </w:rPr>
        <w:t>CRG</w:t>
      </w:r>
      <w:r>
        <w:rPr>
          <w:rFonts w:cs="Arial"/>
          <w:sz w:val="22"/>
        </w:rPr>
        <w:t xml:space="preserve"> </w:t>
      </w:r>
      <w:r w:rsidR="00626304">
        <w:rPr>
          <w:rFonts w:cs="Arial"/>
          <w:sz w:val="22"/>
        </w:rPr>
        <w:t>–</w:t>
      </w:r>
      <w:r>
        <w:rPr>
          <w:rFonts w:cs="Arial"/>
          <w:sz w:val="22"/>
        </w:rPr>
        <w:t xml:space="preserve"> </w:t>
      </w:r>
      <w:r w:rsidR="00E935F1">
        <w:rPr>
          <w:rFonts w:cs="Arial"/>
          <w:sz w:val="22"/>
        </w:rPr>
        <w:t>Novartis</w:t>
      </w:r>
      <w:r w:rsidR="002D3415">
        <w:rPr>
          <w:rFonts w:cs="Arial"/>
          <w:sz w:val="22"/>
        </w:rPr>
        <w:t xml:space="preserve"> </w:t>
      </w:r>
      <w:r w:rsidR="00F52221">
        <w:rPr>
          <w:rFonts w:cs="Arial"/>
          <w:sz w:val="22"/>
        </w:rPr>
        <w:t>–</w:t>
      </w:r>
      <w:r w:rsidR="006B02B7">
        <w:rPr>
          <w:rFonts w:cs="Arial"/>
          <w:sz w:val="22"/>
        </w:rPr>
        <w:t xml:space="preserve"> </w:t>
      </w:r>
      <w:r w:rsidR="00626304">
        <w:rPr>
          <w:rFonts w:cs="Arial"/>
          <w:sz w:val="22"/>
        </w:rPr>
        <w:t>Africa</w:t>
      </w:r>
      <w:r w:rsidR="005D142D">
        <w:rPr>
          <w:rFonts w:cs="Arial"/>
          <w:sz w:val="22"/>
        </w:rPr>
        <w:t xml:space="preserve"> </w:t>
      </w:r>
      <w:r w:rsidR="006B02B7">
        <w:rPr>
          <w:rFonts w:cs="Arial"/>
          <w:sz w:val="22"/>
        </w:rPr>
        <w:t>M</w:t>
      </w:r>
      <w:r>
        <w:rPr>
          <w:rFonts w:cs="Arial"/>
          <w:sz w:val="22"/>
        </w:rPr>
        <w:t>obility</w:t>
      </w:r>
      <w:r w:rsidR="005E40EA" w:rsidRPr="005E40EA">
        <w:rPr>
          <w:rFonts w:cs="Arial"/>
          <w:sz w:val="22"/>
        </w:rPr>
        <w:t xml:space="preserve"> </w:t>
      </w:r>
      <w:proofErr w:type="spellStart"/>
      <w:r w:rsidR="006B02B7">
        <w:rPr>
          <w:rFonts w:cs="Arial"/>
          <w:sz w:val="22"/>
        </w:rPr>
        <w:t>P</w:t>
      </w:r>
      <w:r w:rsidR="005E40EA" w:rsidRPr="005E40EA">
        <w:rPr>
          <w:rFonts w:cs="Arial"/>
          <w:sz w:val="22"/>
        </w:rPr>
        <w:t>rogramme</w:t>
      </w:r>
      <w:proofErr w:type="spellEnd"/>
      <w:r w:rsidR="005E40EA" w:rsidRPr="005E40EA">
        <w:rPr>
          <w:rFonts w:cs="Arial"/>
          <w:sz w:val="22"/>
        </w:rPr>
        <w:t xml:space="preserve"> will allow </w:t>
      </w:r>
      <w:r w:rsidR="00F95497">
        <w:rPr>
          <w:rFonts w:cs="Arial"/>
          <w:sz w:val="22"/>
        </w:rPr>
        <w:t>four</w:t>
      </w:r>
      <w:r w:rsidR="008478FC" w:rsidRPr="005E40EA">
        <w:rPr>
          <w:rFonts w:cs="Arial"/>
          <w:sz w:val="22"/>
        </w:rPr>
        <w:t xml:space="preserve"> </w:t>
      </w:r>
      <w:r w:rsidR="005E40EA" w:rsidRPr="005E40EA">
        <w:rPr>
          <w:rFonts w:cs="Arial"/>
          <w:sz w:val="22"/>
        </w:rPr>
        <w:t xml:space="preserve">excellent late </w:t>
      </w:r>
      <w:r w:rsidR="00485B09">
        <w:rPr>
          <w:rFonts w:cs="Arial"/>
          <w:sz w:val="22"/>
        </w:rPr>
        <w:t>stage</w:t>
      </w:r>
      <w:r w:rsidR="003E1A0F">
        <w:rPr>
          <w:rFonts w:cs="Arial"/>
          <w:sz w:val="22"/>
        </w:rPr>
        <w:t xml:space="preserve"> </w:t>
      </w:r>
      <w:r w:rsidR="005E40EA" w:rsidRPr="005E40EA">
        <w:rPr>
          <w:rFonts w:cs="Arial"/>
          <w:sz w:val="22"/>
        </w:rPr>
        <w:t xml:space="preserve">PhD </w:t>
      </w:r>
      <w:r w:rsidR="00485B09">
        <w:rPr>
          <w:rFonts w:cs="Arial"/>
          <w:sz w:val="22"/>
        </w:rPr>
        <w:t xml:space="preserve">students </w:t>
      </w:r>
      <w:r w:rsidR="005E40EA" w:rsidRPr="005E40EA">
        <w:rPr>
          <w:rFonts w:cs="Arial"/>
          <w:sz w:val="22"/>
        </w:rPr>
        <w:t xml:space="preserve">or early </w:t>
      </w:r>
      <w:r w:rsidR="003E1A0F">
        <w:rPr>
          <w:rFonts w:cs="Arial"/>
          <w:sz w:val="22"/>
        </w:rPr>
        <w:t>stage P</w:t>
      </w:r>
      <w:r w:rsidR="005E40EA" w:rsidRPr="005E40EA">
        <w:rPr>
          <w:rFonts w:cs="Arial"/>
          <w:sz w:val="22"/>
        </w:rPr>
        <w:t xml:space="preserve">ostdoctoral </w:t>
      </w:r>
      <w:r w:rsidR="003E1A0F">
        <w:rPr>
          <w:rFonts w:cs="Arial"/>
          <w:sz w:val="22"/>
        </w:rPr>
        <w:t>F</w:t>
      </w:r>
      <w:r w:rsidR="005D142D">
        <w:rPr>
          <w:rFonts w:cs="Arial"/>
          <w:sz w:val="22"/>
        </w:rPr>
        <w:t xml:space="preserve">ellows </w:t>
      </w:r>
      <w:r w:rsidR="005E40EA" w:rsidRPr="00873467">
        <w:rPr>
          <w:rFonts w:cs="Arial"/>
          <w:sz w:val="22"/>
        </w:rPr>
        <w:t xml:space="preserve">from </w:t>
      </w:r>
      <w:r w:rsidR="00873467" w:rsidRPr="00873467">
        <w:rPr>
          <w:rFonts w:cs="Arial"/>
          <w:sz w:val="22"/>
        </w:rPr>
        <w:t>African Universities</w:t>
      </w:r>
      <w:r w:rsidR="005E40EA" w:rsidRPr="005E40EA">
        <w:rPr>
          <w:rFonts w:cs="Arial"/>
          <w:sz w:val="22"/>
        </w:rPr>
        <w:t xml:space="preserve"> to </w:t>
      </w:r>
      <w:r>
        <w:rPr>
          <w:rFonts w:cs="Arial"/>
          <w:sz w:val="22"/>
        </w:rPr>
        <w:t>conduct research at</w:t>
      </w:r>
      <w:r w:rsidR="005D142D">
        <w:rPr>
          <w:rFonts w:cs="Arial"/>
          <w:sz w:val="22"/>
        </w:rPr>
        <w:t xml:space="preserve"> </w:t>
      </w:r>
      <w:r w:rsidR="005E40EA" w:rsidRPr="005E40EA">
        <w:rPr>
          <w:rFonts w:cs="Arial"/>
          <w:sz w:val="22"/>
        </w:rPr>
        <w:t>the Center for Genomic Regulation (CRG)</w:t>
      </w:r>
      <w:r w:rsidR="005D142D">
        <w:rPr>
          <w:rFonts w:cs="Arial"/>
          <w:sz w:val="22"/>
        </w:rPr>
        <w:t xml:space="preserve"> </w:t>
      </w:r>
      <w:r w:rsidR="005E40EA" w:rsidRPr="005E40EA">
        <w:rPr>
          <w:rFonts w:cs="Arial"/>
          <w:sz w:val="22"/>
        </w:rPr>
        <w:t>in Barcelona</w:t>
      </w:r>
      <w:r w:rsidR="005D142D">
        <w:rPr>
          <w:rFonts w:cs="Arial"/>
          <w:sz w:val="22"/>
        </w:rPr>
        <w:t xml:space="preserve"> </w:t>
      </w:r>
      <w:r w:rsidR="00FA19BE">
        <w:rPr>
          <w:rFonts w:cs="Arial"/>
          <w:sz w:val="22"/>
        </w:rPr>
        <w:t xml:space="preserve">for </w:t>
      </w:r>
      <w:r w:rsidR="00040839">
        <w:rPr>
          <w:rFonts w:cs="Arial"/>
          <w:sz w:val="22"/>
        </w:rPr>
        <w:t>six</w:t>
      </w:r>
      <w:r w:rsidR="005D142D" w:rsidRPr="005E40EA">
        <w:rPr>
          <w:rFonts w:cs="Arial"/>
          <w:sz w:val="22"/>
        </w:rPr>
        <w:t xml:space="preserve"> months</w:t>
      </w:r>
      <w:r w:rsidR="005E40EA" w:rsidRPr="005E40EA">
        <w:rPr>
          <w:rFonts w:cs="Arial"/>
          <w:sz w:val="22"/>
        </w:rPr>
        <w:t>.</w:t>
      </w:r>
      <w:r w:rsidR="005D142D">
        <w:rPr>
          <w:rFonts w:cs="Arial"/>
          <w:sz w:val="22"/>
        </w:rPr>
        <w:t xml:space="preserve"> </w:t>
      </w:r>
      <w:r w:rsidR="007A28A9" w:rsidRPr="007A28A9">
        <w:rPr>
          <w:rFonts w:cs="Arial"/>
          <w:sz w:val="22"/>
        </w:rPr>
        <w:t xml:space="preserve">This </w:t>
      </w:r>
      <w:proofErr w:type="spellStart"/>
      <w:r w:rsidR="002D3415">
        <w:rPr>
          <w:rFonts w:cs="Arial"/>
          <w:sz w:val="22"/>
        </w:rPr>
        <w:t>programme</w:t>
      </w:r>
      <w:proofErr w:type="spellEnd"/>
      <w:r w:rsidR="007A28A9" w:rsidRPr="007A28A9">
        <w:rPr>
          <w:rFonts w:cs="Arial"/>
          <w:sz w:val="22"/>
        </w:rPr>
        <w:t xml:space="preserve"> aims to build scientific capability by enhancing the skills of local scientists and by facilitating the knowledge transfer to their wider scientific comm</w:t>
      </w:r>
      <w:r w:rsidR="002D3415">
        <w:rPr>
          <w:rFonts w:cs="Arial"/>
          <w:sz w:val="22"/>
        </w:rPr>
        <w:t>unities upon their return home. Excellent young scientists</w:t>
      </w:r>
      <w:r w:rsidR="0084059C">
        <w:rPr>
          <w:rFonts w:cs="Arial"/>
          <w:sz w:val="22"/>
        </w:rPr>
        <w:t xml:space="preserve"> </w:t>
      </w:r>
      <w:r w:rsidR="005D142D">
        <w:rPr>
          <w:rFonts w:cs="Arial"/>
          <w:sz w:val="22"/>
        </w:rPr>
        <w:t xml:space="preserve">will conduct </w:t>
      </w:r>
      <w:r w:rsidR="00FA19BE">
        <w:rPr>
          <w:rFonts w:cs="Arial"/>
          <w:sz w:val="22"/>
        </w:rPr>
        <w:t xml:space="preserve">high quality </w:t>
      </w:r>
      <w:r w:rsidR="005D142D">
        <w:rPr>
          <w:rFonts w:cs="Arial"/>
          <w:sz w:val="22"/>
        </w:rPr>
        <w:t>supervised research</w:t>
      </w:r>
      <w:r w:rsidR="00FA19BE">
        <w:rPr>
          <w:rFonts w:cs="Arial"/>
          <w:sz w:val="22"/>
        </w:rPr>
        <w:t xml:space="preserve"> in the fields relevant to the focus of CRG.</w:t>
      </w:r>
      <w:r w:rsidR="005547CD">
        <w:rPr>
          <w:rFonts w:cs="Arial"/>
          <w:sz w:val="22"/>
        </w:rPr>
        <w:t xml:space="preserve"> The successful applicants will have access to CRG technologies and facilities, seminars, retreats, conferences and scientific events. </w:t>
      </w:r>
      <w:r w:rsidR="003E1A0F">
        <w:rPr>
          <w:rFonts w:cs="Arial"/>
          <w:sz w:val="22"/>
        </w:rPr>
        <w:t>The visit will be fully funded</w:t>
      </w:r>
      <w:r w:rsidR="005547CD">
        <w:rPr>
          <w:rFonts w:cs="Arial"/>
          <w:sz w:val="22"/>
        </w:rPr>
        <w:t xml:space="preserve"> (see below)</w:t>
      </w:r>
      <w:r w:rsidR="003E1A0F">
        <w:rPr>
          <w:rFonts w:cs="Arial"/>
          <w:sz w:val="22"/>
        </w:rPr>
        <w:t>.</w:t>
      </w:r>
      <w:r w:rsidR="005547CD">
        <w:rPr>
          <w:rFonts w:cs="Arial"/>
          <w:sz w:val="22"/>
        </w:rPr>
        <w:t xml:space="preserve"> </w:t>
      </w:r>
    </w:p>
    <w:p w:rsidR="005D142D" w:rsidRDefault="005D142D" w:rsidP="00F42D40">
      <w:pPr>
        <w:spacing w:line="276" w:lineRule="auto"/>
        <w:jc w:val="both"/>
        <w:rPr>
          <w:rFonts w:cs="Arial"/>
          <w:sz w:val="22"/>
        </w:rPr>
      </w:pPr>
    </w:p>
    <w:p w:rsidR="005D142D" w:rsidRDefault="005E40EA" w:rsidP="00F42D40">
      <w:pPr>
        <w:spacing w:line="276" w:lineRule="auto"/>
        <w:jc w:val="both"/>
        <w:rPr>
          <w:rFonts w:cs="Arial"/>
          <w:sz w:val="22"/>
        </w:rPr>
      </w:pPr>
      <w:r w:rsidRPr="005E40EA">
        <w:rPr>
          <w:rFonts w:cs="Arial"/>
          <w:sz w:val="22"/>
        </w:rPr>
        <w:t xml:space="preserve">The </w:t>
      </w:r>
      <w:r w:rsidR="00303E39">
        <w:rPr>
          <w:rFonts w:cs="Arial"/>
          <w:sz w:val="22"/>
        </w:rPr>
        <w:t>fellowship</w:t>
      </w:r>
      <w:r w:rsidRPr="005E40EA">
        <w:rPr>
          <w:rFonts w:cs="Arial"/>
          <w:sz w:val="22"/>
        </w:rPr>
        <w:t xml:space="preserve"> will start </w:t>
      </w:r>
      <w:r w:rsidR="00303E39">
        <w:rPr>
          <w:rFonts w:cs="Arial"/>
          <w:sz w:val="22"/>
        </w:rPr>
        <w:t>mid-January</w:t>
      </w:r>
      <w:r w:rsidR="00626304">
        <w:rPr>
          <w:rFonts w:cs="Arial"/>
          <w:sz w:val="22"/>
        </w:rPr>
        <w:t xml:space="preserve"> 201</w:t>
      </w:r>
      <w:r w:rsidR="00F95497">
        <w:rPr>
          <w:rFonts w:cs="Arial"/>
          <w:sz w:val="22"/>
        </w:rPr>
        <w:t>6</w:t>
      </w:r>
      <w:r w:rsidR="005D142D">
        <w:rPr>
          <w:rFonts w:cs="Arial"/>
          <w:sz w:val="22"/>
        </w:rPr>
        <w:t xml:space="preserve">. </w:t>
      </w:r>
    </w:p>
    <w:p w:rsidR="00DB74E4" w:rsidRDefault="00DB74E4" w:rsidP="00F42D40">
      <w:pPr>
        <w:spacing w:line="276" w:lineRule="auto"/>
        <w:jc w:val="both"/>
        <w:rPr>
          <w:rFonts w:cs="Arial"/>
          <w:sz w:val="22"/>
        </w:rPr>
      </w:pPr>
    </w:p>
    <w:tbl>
      <w:tblPr>
        <w:tblW w:w="94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8"/>
      </w:tblGrid>
      <w:tr w:rsidR="00F42D40" w:rsidTr="00F42D40">
        <w:trPr>
          <w:trHeight w:val="357"/>
        </w:trPr>
        <w:tc>
          <w:tcPr>
            <w:tcW w:w="9458" w:type="dxa"/>
            <w:shd w:val="clear" w:color="auto" w:fill="auto"/>
          </w:tcPr>
          <w:p w:rsidR="0044572D" w:rsidRPr="0010637D" w:rsidRDefault="00F42D40" w:rsidP="00395055">
            <w:pPr>
              <w:spacing w:line="276" w:lineRule="auto"/>
              <w:jc w:val="both"/>
              <w:rPr>
                <w:rFonts w:cs="Arial"/>
                <w:sz w:val="22"/>
              </w:rPr>
            </w:pPr>
            <w:r w:rsidRPr="0010637D">
              <w:rPr>
                <w:rFonts w:cs="Arial"/>
                <w:b/>
                <w:sz w:val="22"/>
              </w:rPr>
              <w:t>Applications must be submitted</w:t>
            </w:r>
            <w:r w:rsidR="00544782" w:rsidRPr="0010637D">
              <w:rPr>
                <w:rFonts w:cs="Arial"/>
                <w:b/>
                <w:sz w:val="22"/>
              </w:rPr>
              <w:t xml:space="preserve"> </w:t>
            </w:r>
            <w:r w:rsidR="00F85C31" w:rsidRPr="0010637D">
              <w:rPr>
                <w:rFonts w:cs="Arial"/>
                <w:b/>
                <w:sz w:val="22"/>
              </w:rPr>
              <w:t xml:space="preserve">by email to Esmari Taylor at </w:t>
            </w:r>
            <w:hyperlink r:id="rId9" w:history="1">
              <w:r w:rsidR="00F85C31" w:rsidRPr="0010637D">
                <w:rPr>
                  <w:rStyle w:val="Hyperlink"/>
                  <w:rFonts w:cs="Arial"/>
                  <w:b/>
                  <w:sz w:val="22"/>
                </w:rPr>
                <w:t>research.health@uct.ac.za</w:t>
              </w:r>
            </w:hyperlink>
            <w:r w:rsidR="00F85C31" w:rsidRPr="0010637D">
              <w:rPr>
                <w:rFonts w:cs="Arial"/>
                <w:b/>
                <w:sz w:val="22"/>
              </w:rPr>
              <w:t xml:space="preserve"> by 17h00 on Monday 22 June 2015.</w:t>
            </w:r>
          </w:p>
        </w:tc>
      </w:tr>
    </w:tbl>
    <w:p w:rsidR="008478FC" w:rsidRPr="00BB5A46" w:rsidRDefault="008478FC" w:rsidP="00F42D40">
      <w:pPr>
        <w:spacing w:line="276" w:lineRule="auto"/>
        <w:jc w:val="both"/>
        <w:rPr>
          <w:rFonts w:cs="Arial"/>
          <w:sz w:val="22"/>
        </w:rPr>
      </w:pPr>
    </w:p>
    <w:p w:rsidR="005E40EA" w:rsidRPr="005E40EA" w:rsidRDefault="005E40EA" w:rsidP="00F42D40">
      <w:pPr>
        <w:spacing w:line="276" w:lineRule="auto"/>
        <w:jc w:val="both"/>
        <w:rPr>
          <w:rFonts w:cs="Arial"/>
          <w:b/>
          <w:sz w:val="22"/>
        </w:rPr>
      </w:pPr>
      <w:r w:rsidRPr="005E40EA">
        <w:rPr>
          <w:rFonts w:cs="Arial"/>
          <w:b/>
          <w:sz w:val="22"/>
        </w:rPr>
        <w:t>About the CRG</w:t>
      </w:r>
      <w:r w:rsidR="0037750A">
        <w:rPr>
          <w:rFonts w:cs="Arial"/>
          <w:b/>
          <w:sz w:val="22"/>
        </w:rPr>
        <w:t>:</w:t>
      </w:r>
    </w:p>
    <w:p w:rsidR="005E40EA" w:rsidRPr="005E40EA" w:rsidRDefault="005D142D" w:rsidP="00F42D40">
      <w:pPr>
        <w:spacing w:line="276" w:lineRule="auto"/>
        <w:jc w:val="both"/>
        <w:rPr>
          <w:rFonts w:cs="Arial"/>
          <w:sz w:val="22"/>
        </w:rPr>
      </w:pPr>
      <w:r>
        <w:rPr>
          <w:rFonts w:cs="Arial"/>
          <w:sz w:val="22"/>
        </w:rPr>
        <w:t xml:space="preserve">The </w:t>
      </w:r>
      <w:r w:rsidR="005E40EA" w:rsidRPr="005E40EA">
        <w:rPr>
          <w:rFonts w:cs="Arial"/>
          <w:sz w:val="22"/>
        </w:rPr>
        <w:t xml:space="preserve">CRG was founded in 2000 </w:t>
      </w:r>
      <w:r>
        <w:rPr>
          <w:rFonts w:cs="Arial"/>
          <w:sz w:val="22"/>
        </w:rPr>
        <w:t>and</w:t>
      </w:r>
      <w:r w:rsidR="005E40EA" w:rsidRPr="005E40EA">
        <w:rPr>
          <w:rFonts w:cs="Arial"/>
          <w:sz w:val="22"/>
        </w:rPr>
        <w:t xml:space="preserve"> benefits from the stimulating environment of Barcelona and the surrounding area of Catalonia</w:t>
      </w:r>
      <w:r w:rsidR="0037750A">
        <w:rPr>
          <w:rFonts w:cs="Arial"/>
          <w:sz w:val="22"/>
        </w:rPr>
        <w:t xml:space="preserve"> (see photograph</w:t>
      </w:r>
      <w:r w:rsidR="00FA19BE">
        <w:rPr>
          <w:rFonts w:cs="Arial"/>
          <w:sz w:val="22"/>
        </w:rPr>
        <w:t xml:space="preserve"> below</w:t>
      </w:r>
      <w:r w:rsidR="0037750A">
        <w:rPr>
          <w:rFonts w:cs="Arial"/>
          <w:sz w:val="22"/>
        </w:rPr>
        <w:t xml:space="preserve">). </w:t>
      </w:r>
      <w:r w:rsidR="00FA19BE">
        <w:rPr>
          <w:rFonts w:cs="Arial"/>
          <w:sz w:val="22"/>
        </w:rPr>
        <w:t xml:space="preserve">It is situated </w:t>
      </w:r>
      <w:r w:rsidR="005E40EA" w:rsidRPr="005E40EA">
        <w:rPr>
          <w:rFonts w:cs="Arial"/>
          <w:sz w:val="22"/>
        </w:rPr>
        <w:t>i</w:t>
      </w:r>
      <w:r w:rsidR="00FA3B30">
        <w:rPr>
          <w:rFonts w:cs="Arial"/>
          <w:sz w:val="22"/>
        </w:rPr>
        <w:t>n</w:t>
      </w:r>
      <w:r w:rsidR="005E40EA" w:rsidRPr="005E40EA">
        <w:rPr>
          <w:rFonts w:cs="Arial"/>
          <w:sz w:val="22"/>
        </w:rPr>
        <w:t xml:space="preserve"> a scientific hub for biomedical sciences in southern Europe</w:t>
      </w:r>
      <w:r w:rsidR="0037750A">
        <w:rPr>
          <w:rFonts w:cs="Arial"/>
          <w:sz w:val="22"/>
        </w:rPr>
        <w:t xml:space="preserve"> </w:t>
      </w:r>
      <w:r w:rsidR="00626D7B">
        <w:rPr>
          <w:rFonts w:cs="Arial"/>
          <w:sz w:val="22"/>
        </w:rPr>
        <w:t>that</w:t>
      </w:r>
      <w:r w:rsidR="0037750A">
        <w:rPr>
          <w:rFonts w:cs="Arial"/>
          <w:sz w:val="22"/>
        </w:rPr>
        <w:t xml:space="preserve"> </w:t>
      </w:r>
      <w:r w:rsidR="005E40EA" w:rsidRPr="005E40EA">
        <w:rPr>
          <w:rFonts w:cs="Arial"/>
          <w:sz w:val="22"/>
        </w:rPr>
        <w:t>comprises over</w:t>
      </w:r>
      <w:r w:rsidR="00FA3B30">
        <w:rPr>
          <w:rFonts w:cs="Arial"/>
          <w:sz w:val="22"/>
        </w:rPr>
        <w:t xml:space="preserve"> a</w:t>
      </w:r>
      <w:r w:rsidR="005E40EA" w:rsidRPr="005E40EA">
        <w:rPr>
          <w:rFonts w:cs="Arial"/>
          <w:sz w:val="22"/>
        </w:rPr>
        <w:t xml:space="preserve"> hundred research centres, twelve universities, and thirteen hospitals. </w:t>
      </w:r>
    </w:p>
    <w:p w:rsidR="005E40EA" w:rsidRPr="005E40EA" w:rsidRDefault="005E40EA" w:rsidP="00F42D40">
      <w:pPr>
        <w:spacing w:line="276" w:lineRule="auto"/>
        <w:jc w:val="both"/>
        <w:rPr>
          <w:rFonts w:cs="Arial"/>
          <w:sz w:val="22"/>
        </w:rPr>
      </w:pPr>
    </w:p>
    <w:p w:rsidR="005E40EA" w:rsidRDefault="005547CD" w:rsidP="00F42D40">
      <w:pPr>
        <w:spacing w:line="276" w:lineRule="auto"/>
        <w:jc w:val="both"/>
        <w:rPr>
          <w:rFonts w:cs="Arial"/>
          <w:sz w:val="22"/>
        </w:rPr>
      </w:pPr>
      <w:r w:rsidRPr="005547CD">
        <w:rPr>
          <w:rFonts w:cs="Arial"/>
          <w:sz w:val="22"/>
        </w:rPr>
        <w:t>The CRG covers a wide spectrum of areas in basic biological research, from the study of gene regulation to the function of genes and proteins in cell structure and behavior, their influence on the development and life of organisms</w:t>
      </w:r>
      <w:r w:rsidR="00F42D40">
        <w:rPr>
          <w:rFonts w:cs="Arial"/>
          <w:sz w:val="22"/>
        </w:rPr>
        <w:t>,</w:t>
      </w:r>
      <w:r w:rsidRPr="005547CD">
        <w:rPr>
          <w:rFonts w:cs="Arial"/>
          <w:sz w:val="22"/>
        </w:rPr>
        <w:t xml:space="preserve"> and their role in human disease.</w:t>
      </w:r>
      <w:r>
        <w:rPr>
          <w:rFonts w:cs="Arial"/>
          <w:sz w:val="22"/>
        </w:rPr>
        <w:t xml:space="preserve"> The center</w:t>
      </w:r>
      <w:r w:rsidRPr="005547CD">
        <w:rPr>
          <w:rFonts w:cs="Arial"/>
          <w:sz w:val="22"/>
        </w:rPr>
        <w:t xml:space="preserve"> </w:t>
      </w:r>
      <w:r w:rsidR="00FA3B30">
        <w:rPr>
          <w:rFonts w:cs="Arial"/>
          <w:sz w:val="22"/>
        </w:rPr>
        <w:t xml:space="preserve">has four </w:t>
      </w:r>
      <w:r w:rsidR="00BB5A46">
        <w:rPr>
          <w:rFonts w:cs="Arial"/>
          <w:sz w:val="22"/>
        </w:rPr>
        <w:t>R</w:t>
      </w:r>
      <w:r w:rsidR="00FA3B30">
        <w:rPr>
          <w:rFonts w:cs="Arial"/>
          <w:sz w:val="22"/>
        </w:rPr>
        <w:t xml:space="preserve">esearch </w:t>
      </w:r>
      <w:proofErr w:type="spellStart"/>
      <w:r w:rsidR="00BB5A46">
        <w:rPr>
          <w:rFonts w:cs="Arial"/>
          <w:sz w:val="22"/>
        </w:rPr>
        <w:t>P</w:t>
      </w:r>
      <w:r w:rsidR="00FA3B30">
        <w:rPr>
          <w:rFonts w:cs="Arial"/>
          <w:sz w:val="22"/>
        </w:rPr>
        <w:t>rogrammes</w:t>
      </w:r>
      <w:proofErr w:type="spellEnd"/>
      <w:r w:rsidR="00B75DDE">
        <w:rPr>
          <w:rFonts w:cs="Arial"/>
          <w:sz w:val="22"/>
        </w:rPr>
        <w:t>, namely</w:t>
      </w:r>
      <w:r w:rsidR="005E40EA" w:rsidRPr="005E40EA">
        <w:rPr>
          <w:rFonts w:cs="Arial"/>
          <w:sz w:val="22"/>
        </w:rPr>
        <w:t xml:space="preserve">: Bioinformatics and </w:t>
      </w:r>
      <w:r w:rsidR="00626D7B">
        <w:rPr>
          <w:rFonts w:cs="Arial"/>
          <w:sz w:val="22"/>
        </w:rPr>
        <w:t>G</w:t>
      </w:r>
      <w:r w:rsidR="00626D7B" w:rsidRPr="005E40EA">
        <w:rPr>
          <w:rFonts w:cs="Arial"/>
          <w:sz w:val="22"/>
        </w:rPr>
        <w:t>enomics</w:t>
      </w:r>
      <w:r w:rsidR="005E40EA" w:rsidRPr="005E40EA">
        <w:rPr>
          <w:rFonts w:cs="Arial"/>
          <w:sz w:val="22"/>
        </w:rPr>
        <w:t xml:space="preserve">; Cell &amp; </w:t>
      </w:r>
      <w:r w:rsidR="00626D7B">
        <w:rPr>
          <w:rFonts w:cs="Arial"/>
          <w:sz w:val="22"/>
        </w:rPr>
        <w:t>D</w:t>
      </w:r>
      <w:r w:rsidR="005E40EA" w:rsidRPr="005E40EA">
        <w:rPr>
          <w:rFonts w:cs="Arial"/>
          <w:sz w:val="22"/>
        </w:rPr>
        <w:t xml:space="preserve">evelopmental </w:t>
      </w:r>
      <w:r w:rsidR="00626D7B">
        <w:rPr>
          <w:rFonts w:cs="Arial"/>
          <w:sz w:val="22"/>
        </w:rPr>
        <w:t>B</w:t>
      </w:r>
      <w:r w:rsidR="00626D7B" w:rsidRPr="005E40EA">
        <w:rPr>
          <w:rFonts w:cs="Arial"/>
          <w:sz w:val="22"/>
        </w:rPr>
        <w:t>iology</w:t>
      </w:r>
      <w:r w:rsidR="005E40EA" w:rsidRPr="005E40EA">
        <w:rPr>
          <w:rFonts w:cs="Arial"/>
          <w:sz w:val="22"/>
        </w:rPr>
        <w:t xml:space="preserve">; Gene </w:t>
      </w:r>
      <w:r w:rsidR="00626D7B">
        <w:rPr>
          <w:rFonts w:cs="Arial"/>
          <w:sz w:val="22"/>
        </w:rPr>
        <w:t>R</w:t>
      </w:r>
      <w:r w:rsidR="00626D7B" w:rsidRPr="005E40EA">
        <w:rPr>
          <w:rFonts w:cs="Arial"/>
          <w:sz w:val="22"/>
        </w:rPr>
        <w:t>egulation</w:t>
      </w:r>
      <w:r w:rsidR="00BB5A46">
        <w:rPr>
          <w:rFonts w:cs="Arial"/>
          <w:sz w:val="22"/>
        </w:rPr>
        <w:t xml:space="preserve">, </w:t>
      </w:r>
      <w:r w:rsidR="00626D7B">
        <w:rPr>
          <w:rFonts w:cs="Arial"/>
          <w:sz w:val="22"/>
        </w:rPr>
        <w:t>S</w:t>
      </w:r>
      <w:r w:rsidR="005E40EA" w:rsidRPr="005E40EA">
        <w:rPr>
          <w:rFonts w:cs="Arial"/>
          <w:sz w:val="22"/>
        </w:rPr>
        <w:t xml:space="preserve">tem </w:t>
      </w:r>
      <w:r w:rsidR="00626D7B">
        <w:rPr>
          <w:rFonts w:cs="Arial"/>
          <w:sz w:val="22"/>
        </w:rPr>
        <w:t>C</w:t>
      </w:r>
      <w:r w:rsidR="00626D7B" w:rsidRPr="005E40EA">
        <w:rPr>
          <w:rFonts w:cs="Arial"/>
          <w:sz w:val="22"/>
        </w:rPr>
        <w:t xml:space="preserve">ells </w:t>
      </w:r>
      <w:r w:rsidR="005E40EA" w:rsidRPr="005E40EA">
        <w:rPr>
          <w:rFonts w:cs="Arial"/>
          <w:sz w:val="22"/>
        </w:rPr>
        <w:t xml:space="preserve">&amp; </w:t>
      </w:r>
      <w:r w:rsidR="00626D7B">
        <w:rPr>
          <w:rFonts w:cs="Arial"/>
          <w:sz w:val="22"/>
        </w:rPr>
        <w:t>C</w:t>
      </w:r>
      <w:r w:rsidR="00626D7B" w:rsidRPr="005E40EA">
        <w:rPr>
          <w:rFonts w:cs="Arial"/>
          <w:sz w:val="22"/>
        </w:rPr>
        <w:t>ancer</w:t>
      </w:r>
      <w:r w:rsidR="005E40EA" w:rsidRPr="005E40EA">
        <w:rPr>
          <w:rFonts w:cs="Arial"/>
          <w:sz w:val="22"/>
        </w:rPr>
        <w:t xml:space="preserve">; and Systems </w:t>
      </w:r>
      <w:r w:rsidR="00626D7B">
        <w:rPr>
          <w:rFonts w:cs="Arial"/>
          <w:sz w:val="22"/>
        </w:rPr>
        <w:t>B</w:t>
      </w:r>
      <w:r w:rsidR="005E40EA" w:rsidRPr="005E40EA">
        <w:rPr>
          <w:rFonts w:cs="Arial"/>
          <w:sz w:val="22"/>
        </w:rPr>
        <w:t>iology.</w:t>
      </w:r>
      <w:r w:rsidR="00B75DDE">
        <w:rPr>
          <w:rFonts w:cs="Arial"/>
          <w:sz w:val="22"/>
        </w:rPr>
        <w:t xml:space="preserve"> The r</w:t>
      </w:r>
      <w:r w:rsidR="005E40EA" w:rsidRPr="005E40EA">
        <w:rPr>
          <w:rFonts w:cs="Arial"/>
          <w:sz w:val="22"/>
        </w:rPr>
        <w:t>esearch</w:t>
      </w:r>
      <w:r w:rsidR="00B75DDE">
        <w:rPr>
          <w:rFonts w:cs="Arial"/>
          <w:sz w:val="22"/>
        </w:rPr>
        <w:t xml:space="preserve"> is </w:t>
      </w:r>
      <w:r w:rsidR="005E40EA" w:rsidRPr="005E40EA">
        <w:rPr>
          <w:rFonts w:cs="Arial"/>
          <w:sz w:val="22"/>
        </w:rPr>
        <w:t>supported by state-of-the-art core facilities that allow shared access to sophisticated technologies</w:t>
      </w:r>
      <w:r w:rsidR="00FA19BE">
        <w:rPr>
          <w:rFonts w:cs="Arial"/>
          <w:sz w:val="22"/>
        </w:rPr>
        <w:t xml:space="preserve">, </w:t>
      </w:r>
      <w:r>
        <w:rPr>
          <w:rFonts w:cs="Arial"/>
          <w:sz w:val="22"/>
        </w:rPr>
        <w:t>as</w:t>
      </w:r>
      <w:r w:rsidR="005E40EA" w:rsidRPr="005E40EA">
        <w:rPr>
          <w:rFonts w:cs="Arial"/>
          <w:sz w:val="22"/>
        </w:rPr>
        <w:t xml:space="preserve"> proteomics, </w:t>
      </w:r>
      <w:r>
        <w:rPr>
          <w:rFonts w:cs="Arial"/>
          <w:sz w:val="22"/>
        </w:rPr>
        <w:t>next generation sequencing</w:t>
      </w:r>
      <w:r w:rsidR="005E40EA" w:rsidRPr="005E40EA">
        <w:rPr>
          <w:rFonts w:cs="Arial"/>
          <w:sz w:val="22"/>
        </w:rPr>
        <w:t>, advanced light microscopy</w:t>
      </w:r>
      <w:r>
        <w:rPr>
          <w:rFonts w:cs="Arial"/>
          <w:sz w:val="22"/>
        </w:rPr>
        <w:t>,</w:t>
      </w:r>
      <w:r w:rsidR="005E40EA" w:rsidRPr="005E40EA">
        <w:rPr>
          <w:rFonts w:cs="Arial"/>
          <w:sz w:val="22"/>
        </w:rPr>
        <w:t xml:space="preserve"> </w:t>
      </w:r>
      <w:r>
        <w:rPr>
          <w:rFonts w:cs="Arial"/>
          <w:sz w:val="22"/>
        </w:rPr>
        <w:t xml:space="preserve">high-throughput </w:t>
      </w:r>
      <w:r w:rsidR="005E40EA" w:rsidRPr="005E40EA">
        <w:rPr>
          <w:rFonts w:cs="Arial"/>
          <w:sz w:val="22"/>
        </w:rPr>
        <w:t>screening</w:t>
      </w:r>
      <w:r>
        <w:rPr>
          <w:rFonts w:cs="Arial"/>
          <w:sz w:val="22"/>
        </w:rPr>
        <w:t>, FACS, and bioinformatics</w:t>
      </w:r>
      <w:r w:rsidR="005E40EA" w:rsidRPr="005E40EA">
        <w:rPr>
          <w:rFonts w:cs="Arial"/>
          <w:sz w:val="22"/>
        </w:rPr>
        <w:t xml:space="preserve">. </w:t>
      </w:r>
    </w:p>
    <w:p w:rsidR="0037750A" w:rsidRPr="005E40EA" w:rsidRDefault="0037750A" w:rsidP="00F42D40">
      <w:pPr>
        <w:spacing w:line="276" w:lineRule="auto"/>
        <w:jc w:val="both"/>
        <w:rPr>
          <w:rFonts w:cs="Arial"/>
          <w:sz w:val="22"/>
        </w:rPr>
      </w:pPr>
    </w:p>
    <w:p w:rsidR="0037750A" w:rsidRPr="005E40EA" w:rsidRDefault="005E40EA" w:rsidP="00F42D40">
      <w:pPr>
        <w:spacing w:line="276" w:lineRule="auto"/>
        <w:jc w:val="both"/>
        <w:rPr>
          <w:rFonts w:cs="Arial"/>
          <w:sz w:val="22"/>
        </w:rPr>
      </w:pPr>
      <w:r w:rsidRPr="005E40EA">
        <w:rPr>
          <w:rFonts w:cs="Arial"/>
          <w:sz w:val="22"/>
        </w:rPr>
        <w:t>In 201</w:t>
      </w:r>
      <w:r w:rsidR="00F95497">
        <w:rPr>
          <w:rFonts w:cs="Arial"/>
          <w:sz w:val="22"/>
        </w:rPr>
        <w:t>4</w:t>
      </w:r>
      <w:r w:rsidRPr="005E40EA">
        <w:rPr>
          <w:rFonts w:cs="Arial"/>
          <w:sz w:val="22"/>
        </w:rPr>
        <w:t xml:space="preserve"> alone, CRG scientists published </w:t>
      </w:r>
      <w:r w:rsidR="00F95497">
        <w:rPr>
          <w:rFonts w:cs="Arial"/>
          <w:sz w:val="22"/>
        </w:rPr>
        <w:t>over 200</w:t>
      </w:r>
      <w:r w:rsidRPr="005E40EA">
        <w:rPr>
          <w:rFonts w:cs="Arial"/>
          <w:sz w:val="22"/>
        </w:rPr>
        <w:t xml:space="preserve"> scientific papers with an average impact factor </w:t>
      </w:r>
      <w:r w:rsidR="00F95497">
        <w:rPr>
          <w:rFonts w:cs="Arial"/>
          <w:sz w:val="22"/>
        </w:rPr>
        <w:t>close to 9</w:t>
      </w:r>
      <w:r w:rsidRPr="005E40EA">
        <w:rPr>
          <w:rFonts w:cs="Arial"/>
          <w:sz w:val="22"/>
        </w:rPr>
        <w:t>.</w:t>
      </w:r>
      <w:r w:rsidR="00B75DDE">
        <w:rPr>
          <w:rFonts w:cs="Arial"/>
          <w:sz w:val="22"/>
        </w:rPr>
        <w:t xml:space="preserve"> </w:t>
      </w:r>
      <w:r w:rsidR="00F42D40">
        <w:rPr>
          <w:rFonts w:cs="Arial"/>
          <w:sz w:val="22"/>
        </w:rPr>
        <w:t xml:space="preserve">Overall, the CRG offers a very stimulating, creative and international environment to do cutting-edge science in life sciences and biomedicine. </w:t>
      </w:r>
      <w:r w:rsidR="00F52221">
        <w:rPr>
          <w:rFonts w:cs="Arial"/>
          <w:sz w:val="22"/>
        </w:rPr>
        <w:t xml:space="preserve">Working language is English. </w:t>
      </w:r>
      <w:r w:rsidR="0037750A">
        <w:rPr>
          <w:rFonts w:cs="Arial"/>
          <w:sz w:val="22"/>
        </w:rPr>
        <w:t>You can read more about the CRG at</w:t>
      </w:r>
      <w:r w:rsidR="00BB5A46">
        <w:rPr>
          <w:rFonts w:cs="Arial"/>
          <w:sz w:val="22"/>
        </w:rPr>
        <w:t>:</w:t>
      </w:r>
      <w:r w:rsidR="0037750A" w:rsidRPr="005E40EA">
        <w:rPr>
          <w:rFonts w:cs="Arial"/>
          <w:sz w:val="22"/>
        </w:rPr>
        <w:t xml:space="preserve"> </w:t>
      </w:r>
      <w:hyperlink r:id="rId10" w:history="1">
        <w:r w:rsidR="0037750A" w:rsidRPr="00BB5A46">
          <w:rPr>
            <w:rStyle w:val="Hyperlink"/>
            <w:rFonts w:cs="Arial"/>
            <w:b/>
            <w:i/>
            <w:color w:val="auto"/>
            <w:sz w:val="22"/>
            <w:u w:val="none"/>
          </w:rPr>
          <w:t>www.crg.es</w:t>
        </w:r>
      </w:hyperlink>
      <w:r w:rsidR="0037750A">
        <w:rPr>
          <w:rFonts w:cs="Arial"/>
          <w:sz w:val="22"/>
        </w:rPr>
        <w:t>.</w:t>
      </w:r>
    </w:p>
    <w:p w:rsidR="005E40EA" w:rsidRPr="005E40EA" w:rsidRDefault="005E40EA" w:rsidP="00F42D40">
      <w:pPr>
        <w:spacing w:line="276" w:lineRule="auto"/>
        <w:jc w:val="both"/>
        <w:rPr>
          <w:rFonts w:cs="Arial"/>
          <w:sz w:val="22"/>
        </w:rPr>
      </w:pPr>
    </w:p>
    <w:p w:rsidR="00631BE6" w:rsidRDefault="00631BE6" w:rsidP="00F42D40">
      <w:pPr>
        <w:spacing w:line="276" w:lineRule="auto"/>
        <w:jc w:val="both"/>
        <w:rPr>
          <w:rFonts w:cs="Arial"/>
          <w:b/>
          <w:sz w:val="22"/>
        </w:rPr>
      </w:pPr>
    </w:p>
    <w:p w:rsidR="00631BE6" w:rsidRDefault="00631BE6" w:rsidP="00F42D40">
      <w:pPr>
        <w:spacing w:line="276" w:lineRule="auto"/>
        <w:jc w:val="both"/>
        <w:rPr>
          <w:rFonts w:cs="Arial"/>
          <w:b/>
          <w:sz w:val="22"/>
        </w:rPr>
      </w:pPr>
    </w:p>
    <w:p w:rsidR="00631BE6" w:rsidRDefault="00631BE6" w:rsidP="00F42D40">
      <w:pPr>
        <w:spacing w:line="276" w:lineRule="auto"/>
        <w:jc w:val="both"/>
        <w:rPr>
          <w:rFonts w:cs="Arial"/>
          <w:b/>
          <w:sz w:val="22"/>
        </w:rPr>
      </w:pPr>
    </w:p>
    <w:p w:rsidR="004D6D47" w:rsidRPr="008478FC" w:rsidRDefault="00B75DDE" w:rsidP="00F42D40">
      <w:pPr>
        <w:spacing w:line="276" w:lineRule="auto"/>
        <w:jc w:val="both"/>
        <w:rPr>
          <w:rFonts w:cs="Arial"/>
          <w:b/>
          <w:sz w:val="22"/>
        </w:rPr>
      </w:pPr>
      <w:r w:rsidRPr="008478FC">
        <w:rPr>
          <w:rFonts w:cs="Arial"/>
          <w:b/>
          <w:sz w:val="22"/>
        </w:rPr>
        <w:t>Eligibility criteria:</w:t>
      </w:r>
    </w:p>
    <w:p w:rsidR="00FA19BE" w:rsidRDefault="00FA19BE" w:rsidP="00F42D40">
      <w:pPr>
        <w:pStyle w:val="ListParagraph"/>
        <w:numPr>
          <w:ilvl w:val="0"/>
          <w:numId w:val="1"/>
        </w:numPr>
        <w:spacing w:line="276" w:lineRule="auto"/>
        <w:jc w:val="both"/>
        <w:rPr>
          <w:rFonts w:cs="Arial"/>
          <w:sz w:val="22"/>
        </w:rPr>
      </w:pPr>
      <w:r w:rsidRPr="00FA19BE">
        <w:rPr>
          <w:rFonts w:cs="Arial"/>
          <w:sz w:val="22"/>
        </w:rPr>
        <w:t xml:space="preserve">This call for applications is open to all PhD students and Postdoctoral Fellows registered </w:t>
      </w:r>
      <w:r w:rsidRPr="00873467">
        <w:rPr>
          <w:rFonts w:cs="Arial"/>
          <w:sz w:val="22"/>
        </w:rPr>
        <w:t xml:space="preserve">at </w:t>
      </w:r>
      <w:r w:rsidR="00873467" w:rsidRPr="00873467">
        <w:rPr>
          <w:rFonts w:cs="Arial"/>
          <w:sz w:val="22"/>
        </w:rPr>
        <w:t>an African</w:t>
      </w:r>
      <w:r w:rsidRPr="00873467">
        <w:rPr>
          <w:rFonts w:cs="Arial"/>
          <w:sz w:val="22"/>
        </w:rPr>
        <w:t xml:space="preserve"> University </w:t>
      </w:r>
      <w:r w:rsidR="00626D7B" w:rsidRPr="00873467">
        <w:rPr>
          <w:rFonts w:cs="Arial"/>
          <w:sz w:val="22"/>
        </w:rPr>
        <w:t>working in a relevant discipline</w:t>
      </w:r>
      <w:r w:rsidRPr="00FA19BE">
        <w:rPr>
          <w:rFonts w:cs="Arial"/>
          <w:sz w:val="22"/>
        </w:rPr>
        <w:t>.</w:t>
      </w:r>
    </w:p>
    <w:p w:rsidR="00C5335B" w:rsidRDefault="00C5335B" w:rsidP="00F42D40">
      <w:pPr>
        <w:pStyle w:val="ListParagraph"/>
        <w:numPr>
          <w:ilvl w:val="0"/>
          <w:numId w:val="1"/>
        </w:numPr>
        <w:spacing w:line="276" w:lineRule="auto"/>
        <w:jc w:val="both"/>
        <w:rPr>
          <w:rFonts w:cs="Arial"/>
          <w:sz w:val="22"/>
        </w:rPr>
      </w:pPr>
      <w:r>
        <w:rPr>
          <w:rFonts w:cs="Arial"/>
          <w:sz w:val="22"/>
        </w:rPr>
        <w:t xml:space="preserve">Preference will be given to: </w:t>
      </w:r>
    </w:p>
    <w:p w:rsidR="00FA19BE" w:rsidRDefault="00C5335B" w:rsidP="00F42D40">
      <w:pPr>
        <w:pStyle w:val="ListParagraph"/>
        <w:numPr>
          <w:ilvl w:val="1"/>
          <w:numId w:val="1"/>
        </w:numPr>
        <w:spacing w:line="276" w:lineRule="auto"/>
        <w:jc w:val="both"/>
        <w:rPr>
          <w:rFonts w:cs="Arial"/>
          <w:sz w:val="22"/>
        </w:rPr>
      </w:pPr>
      <w:r>
        <w:rPr>
          <w:rFonts w:cs="Arial"/>
          <w:sz w:val="22"/>
        </w:rPr>
        <w:t xml:space="preserve">Late stage PhD students </w:t>
      </w:r>
      <w:r w:rsidR="00FA19BE" w:rsidRPr="00FA19BE">
        <w:rPr>
          <w:rFonts w:cs="Arial"/>
          <w:sz w:val="22"/>
        </w:rPr>
        <w:t>that are already familiar with  research techniques</w:t>
      </w:r>
    </w:p>
    <w:p w:rsidR="00C5335B" w:rsidRDefault="00C5335B" w:rsidP="00F42D40">
      <w:pPr>
        <w:pStyle w:val="ListParagraph"/>
        <w:numPr>
          <w:ilvl w:val="1"/>
          <w:numId w:val="1"/>
        </w:numPr>
        <w:spacing w:line="276" w:lineRule="auto"/>
        <w:jc w:val="both"/>
        <w:rPr>
          <w:rFonts w:cs="Arial"/>
          <w:sz w:val="22"/>
        </w:rPr>
      </w:pPr>
      <w:r>
        <w:rPr>
          <w:rFonts w:cs="Arial"/>
          <w:sz w:val="22"/>
        </w:rPr>
        <w:t>Early stage Postdoctoral Fellows</w:t>
      </w:r>
      <w:r w:rsidR="003742CB">
        <w:rPr>
          <w:rFonts w:cs="Arial"/>
          <w:sz w:val="22"/>
        </w:rPr>
        <w:t>.</w:t>
      </w:r>
    </w:p>
    <w:p w:rsidR="007D3A0B" w:rsidRDefault="00C5335B" w:rsidP="00F42D40">
      <w:pPr>
        <w:pStyle w:val="ListParagraph"/>
        <w:numPr>
          <w:ilvl w:val="0"/>
          <w:numId w:val="1"/>
        </w:numPr>
        <w:spacing w:line="276" w:lineRule="auto"/>
        <w:jc w:val="both"/>
        <w:rPr>
          <w:rFonts w:cs="Arial"/>
          <w:sz w:val="22"/>
        </w:rPr>
      </w:pPr>
      <w:r>
        <w:rPr>
          <w:rFonts w:cs="Arial"/>
          <w:sz w:val="22"/>
        </w:rPr>
        <w:t>A research focus that aligns closely with that of</w:t>
      </w:r>
      <w:r w:rsidR="00F95497">
        <w:rPr>
          <w:rFonts w:cs="Arial"/>
          <w:sz w:val="22"/>
        </w:rPr>
        <w:t xml:space="preserve"> the</w:t>
      </w:r>
      <w:r>
        <w:rPr>
          <w:rFonts w:cs="Arial"/>
          <w:sz w:val="22"/>
        </w:rPr>
        <w:t xml:space="preserve"> CRG</w:t>
      </w:r>
      <w:r w:rsidR="003742CB">
        <w:rPr>
          <w:rFonts w:cs="Arial"/>
          <w:sz w:val="22"/>
        </w:rPr>
        <w:t>.</w:t>
      </w:r>
      <w:r w:rsidR="007D3A0B">
        <w:rPr>
          <w:rFonts w:cs="Arial"/>
          <w:sz w:val="22"/>
        </w:rPr>
        <w:t xml:space="preserve"> </w:t>
      </w:r>
    </w:p>
    <w:p w:rsidR="00626D7B" w:rsidRDefault="003742CB" w:rsidP="00F42D40">
      <w:pPr>
        <w:pStyle w:val="ListParagraph"/>
        <w:numPr>
          <w:ilvl w:val="0"/>
          <w:numId w:val="1"/>
        </w:numPr>
        <w:spacing w:line="276" w:lineRule="auto"/>
        <w:jc w:val="both"/>
        <w:rPr>
          <w:rFonts w:cs="Arial"/>
          <w:sz w:val="22"/>
        </w:rPr>
      </w:pPr>
      <w:r>
        <w:rPr>
          <w:rFonts w:cs="Arial"/>
          <w:sz w:val="22"/>
        </w:rPr>
        <w:t>The applicant must have the a</w:t>
      </w:r>
      <w:r w:rsidR="007D3A0B">
        <w:rPr>
          <w:rFonts w:cs="Arial"/>
          <w:sz w:val="22"/>
        </w:rPr>
        <w:t xml:space="preserve">pproval and support of </w:t>
      </w:r>
      <w:r w:rsidR="002D3415">
        <w:rPr>
          <w:rFonts w:cs="Arial"/>
          <w:sz w:val="22"/>
        </w:rPr>
        <w:t>her/his</w:t>
      </w:r>
      <w:r>
        <w:rPr>
          <w:rFonts w:cs="Arial"/>
          <w:sz w:val="22"/>
        </w:rPr>
        <w:t xml:space="preserve"> </w:t>
      </w:r>
      <w:r w:rsidR="002D3415">
        <w:rPr>
          <w:rFonts w:cs="Arial"/>
          <w:sz w:val="22"/>
        </w:rPr>
        <w:t>current supervisor</w:t>
      </w:r>
      <w:r>
        <w:rPr>
          <w:rFonts w:cs="Arial"/>
          <w:sz w:val="22"/>
        </w:rPr>
        <w:t>.</w:t>
      </w:r>
    </w:p>
    <w:p w:rsidR="00C5335B" w:rsidRDefault="002D3415" w:rsidP="00F42D40">
      <w:pPr>
        <w:pStyle w:val="ListParagraph"/>
        <w:numPr>
          <w:ilvl w:val="0"/>
          <w:numId w:val="1"/>
        </w:numPr>
        <w:spacing w:line="276" w:lineRule="auto"/>
        <w:jc w:val="both"/>
        <w:rPr>
          <w:rFonts w:cs="Arial"/>
          <w:sz w:val="22"/>
        </w:rPr>
      </w:pPr>
      <w:r>
        <w:rPr>
          <w:rFonts w:cs="Arial"/>
          <w:sz w:val="22"/>
        </w:rPr>
        <w:t>Supervisors</w:t>
      </w:r>
      <w:r w:rsidR="00626D7B">
        <w:rPr>
          <w:rFonts w:cs="Arial"/>
          <w:sz w:val="22"/>
        </w:rPr>
        <w:t xml:space="preserve"> must be prepared to engage with the CRG </w:t>
      </w:r>
      <w:r w:rsidR="003742CB">
        <w:rPr>
          <w:rFonts w:cs="Arial"/>
          <w:sz w:val="22"/>
        </w:rPr>
        <w:t xml:space="preserve">scientists </w:t>
      </w:r>
      <w:r w:rsidR="00626D7B">
        <w:rPr>
          <w:rFonts w:cs="Arial"/>
          <w:sz w:val="22"/>
        </w:rPr>
        <w:t xml:space="preserve">with regard to the </w:t>
      </w:r>
      <w:r w:rsidR="000651C4">
        <w:rPr>
          <w:rFonts w:cs="Arial"/>
          <w:sz w:val="22"/>
        </w:rPr>
        <w:t>research projects</w:t>
      </w:r>
      <w:r w:rsidR="00C5335B">
        <w:rPr>
          <w:rFonts w:cs="Arial"/>
          <w:sz w:val="22"/>
        </w:rPr>
        <w:t>.</w:t>
      </w:r>
    </w:p>
    <w:p w:rsidR="007D3A0B" w:rsidRDefault="007D3A0B" w:rsidP="00F42D40">
      <w:pPr>
        <w:spacing w:line="276" w:lineRule="auto"/>
        <w:jc w:val="both"/>
        <w:rPr>
          <w:rFonts w:cs="Arial"/>
          <w:sz w:val="22"/>
        </w:rPr>
      </w:pPr>
    </w:p>
    <w:p w:rsidR="007D3A0B" w:rsidRPr="00212048" w:rsidRDefault="007D3A0B" w:rsidP="00F42D40">
      <w:pPr>
        <w:spacing w:line="276" w:lineRule="auto"/>
        <w:jc w:val="both"/>
        <w:rPr>
          <w:rFonts w:cs="Arial"/>
          <w:b/>
          <w:sz w:val="22"/>
        </w:rPr>
      </w:pPr>
      <w:r w:rsidRPr="00212048">
        <w:rPr>
          <w:rFonts w:cs="Arial"/>
          <w:b/>
          <w:sz w:val="22"/>
        </w:rPr>
        <w:t>Application process:</w:t>
      </w:r>
    </w:p>
    <w:p w:rsidR="00212048" w:rsidRDefault="00DA5A0C" w:rsidP="00F42D40">
      <w:pPr>
        <w:pStyle w:val="ListParagraph"/>
        <w:numPr>
          <w:ilvl w:val="0"/>
          <w:numId w:val="2"/>
        </w:numPr>
        <w:spacing w:line="276" w:lineRule="auto"/>
        <w:jc w:val="both"/>
        <w:rPr>
          <w:rFonts w:cs="Arial"/>
          <w:sz w:val="22"/>
        </w:rPr>
      </w:pPr>
      <w:r>
        <w:rPr>
          <w:rFonts w:cs="Arial"/>
          <w:sz w:val="22"/>
        </w:rPr>
        <w:t>A</w:t>
      </w:r>
      <w:r w:rsidR="00212048" w:rsidRPr="00212048">
        <w:rPr>
          <w:rFonts w:cs="Arial"/>
          <w:sz w:val="22"/>
        </w:rPr>
        <w:t xml:space="preserve">pplicants are encouraged to visit the CRG website to familiarize </w:t>
      </w:r>
      <w:proofErr w:type="gramStart"/>
      <w:r w:rsidR="00E2369C" w:rsidRPr="00212048">
        <w:rPr>
          <w:rFonts w:cs="Arial"/>
          <w:sz w:val="22"/>
        </w:rPr>
        <w:t>them</w:t>
      </w:r>
      <w:r w:rsidR="00E2369C">
        <w:rPr>
          <w:rFonts w:cs="Arial"/>
          <w:sz w:val="22"/>
        </w:rPr>
        <w:t>selves</w:t>
      </w:r>
      <w:proofErr w:type="gramEnd"/>
      <w:r w:rsidR="00212048" w:rsidRPr="00212048">
        <w:rPr>
          <w:rFonts w:cs="Arial"/>
          <w:sz w:val="22"/>
        </w:rPr>
        <w:t xml:space="preserve"> with the research undertaken</w:t>
      </w:r>
      <w:r w:rsidR="00212048">
        <w:rPr>
          <w:rFonts w:cs="Arial"/>
          <w:sz w:val="22"/>
        </w:rPr>
        <w:t xml:space="preserve"> at the Centre</w:t>
      </w:r>
      <w:r w:rsidR="00C20635">
        <w:rPr>
          <w:rFonts w:cs="Arial"/>
          <w:sz w:val="22"/>
        </w:rPr>
        <w:t>.</w:t>
      </w:r>
    </w:p>
    <w:p w:rsidR="008478FC" w:rsidRDefault="008478FC" w:rsidP="00F42D40">
      <w:pPr>
        <w:pStyle w:val="ListParagraph"/>
        <w:numPr>
          <w:ilvl w:val="0"/>
          <w:numId w:val="2"/>
        </w:numPr>
        <w:spacing w:line="276" w:lineRule="auto"/>
        <w:jc w:val="both"/>
        <w:rPr>
          <w:rFonts w:cs="Arial"/>
          <w:sz w:val="22"/>
        </w:rPr>
      </w:pPr>
      <w:r>
        <w:rPr>
          <w:rFonts w:cs="Arial"/>
          <w:sz w:val="22"/>
        </w:rPr>
        <w:t>The proposed project can be an aspect of the PhD research or the projects currently undertaken by the postdoc. The shortlisted projects will be sent to the CRG to identify a suitable CRG host</w:t>
      </w:r>
      <w:r w:rsidR="00C20635">
        <w:rPr>
          <w:rFonts w:cs="Arial"/>
          <w:sz w:val="22"/>
        </w:rPr>
        <w:t>.</w:t>
      </w:r>
    </w:p>
    <w:p w:rsidR="00DA5A0C" w:rsidRPr="00395055" w:rsidRDefault="007D3A0B" w:rsidP="00F42D40">
      <w:pPr>
        <w:pStyle w:val="ListParagraph"/>
        <w:numPr>
          <w:ilvl w:val="0"/>
          <w:numId w:val="2"/>
        </w:numPr>
        <w:spacing w:line="276" w:lineRule="auto"/>
        <w:jc w:val="both"/>
        <w:rPr>
          <w:rFonts w:cs="Arial"/>
          <w:sz w:val="22"/>
        </w:rPr>
      </w:pPr>
      <w:r w:rsidRPr="00212048">
        <w:rPr>
          <w:rFonts w:cs="Arial"/>
          <w:sz w:val="22"/>
        </w:rPr>
        <w:t xml:space="preserve">Applicants </w:t>
      </w:r>
      <w:r w:rsidRPr="00395055">
        <w:rPr>
          <w:rFonts w:cs="Arial"/>
          <w:sz w:val="22"/>
        </w:rPr>
        <w:t>must submit</w:t>
      </w:r>
      <w:r w:rsidR="00212048" w:rsidRPr="00395055">
        <w:rPr>
          <w:rFonts w:cs="Arial"/>
          <w:sz w:val="22"/>
        </w:rPr>
        <w:t xml:space="preserve"> </w:t>
      </w:r>
      <w:r w:rsidR="00DA5A0C" w:rsidRPr="00395055">
        <w:rPr>
          <w:rFonts w:cs="Arial"/>
          <w:sz w:val="22"/>
        </w:rPr>
        <w:t>in electronic format (preferably PDF):</w:t>
      </w:r>
    </w:p>
    <w:p w:rsidR="007D3A0B" w:rsidRPr="00395055" w:rsidRDefault="00DA5A0C" w:rsidP="00F42D40">
      <w:pPr>
        <w:pStyle w:val="ListParagraph"/>
        <w:numPr>
          <w:ilvl w:val="1"/>
          <w:numId w:val="2"/>
        </w:numPr>
        <w:spacing w:line="276" w:lineRule="auto"/>
        <w:jc w:val="both"/>
        <w:rPr>
          <w:rFonts w:cs="Arial"/>
          <w:sz w:val="22"/>
        </w:rPr>
      </w:pPr>
      <w:r w:rsidRPr="00395055">
        <w:rPr>
          <w:rFonts w:cs="Arial"/>
          <w:sz w:val="22"/>
        </w:rPr>
        <w:t xml:space="preserve">Their </w:t>
      </w:r>
      <w:r w:rsidR="00212048" w:rsidRPr="00395055">
        <w:rPr>
          <w:rFonts w:cs="Arial"/>
          <w:sz w:val="22"/>
        </w:rPr>
        <w:t>academic CV</w:t>
      </w:r>
    </w:p>
    <w:p w:rsidR="00303E39" w:rsidRPr="008E71C4" w:rsidRDefault="00303E39" w:rsidP="00F42D40">
      <w:pPr>
        <w:pStyle w:val="ListParagraph"/>
        <w:numPr>
          <w:ilvl w:val="1"/>
          <w:numId w:val="2"/>
        </w:numPr>
        <w:spacing w:line="276" w:lineRule="auto"/>
        <w:jc w:val="both"/>
        <w:rPr>
          <w:rFonts w:cs="Arial"/>
          <w:sz w:val="22"/>
        </w:rPr>
      </w:pPr>
      <w:r w:rsidRPr="008E71C4">
        <w:rPr>
          <w:rFonts w:cs="Arial"/>
          <w:sz w:val="22"/>
        </w:rPr>
        <w:t>Motivation letter</w:t>
      </w:r>
      <w:r w:rsidR="00626304" w:rsidRPr="008E71C4">
        <w:rPr>
          <w:rFonts w:cs="Arial"/>
          <w:sz w:val="22"/>
        </w:rPr>
        <w:t xml:space="preserve"> (1 page)</w:t>
      </w:r>
    </w:p>
    <w:p w:rsidR="00212048" w:rsidRDefault="00212048" w:rsidP="00F42D40">
      <w:pPr>
        <w:pStyle w:val="ListParagraph"/>
        <w:numPr>
          <w:ilvl w:val="1"/>
          <w:numId w:val="2"/>
        </w:numPr>
        <w:spacing w:line="276" w:lineRule="auto"/>
        <w:jc w:val="both"/>
        <w:rPr>
          <w:rFonts w:cs="Arial"/>
          <w:sz w:val="22"/>
        </w:rPr>
      </w:pPr>
      <w:r w:rsidRPr="008E71C4">
        <w:rPr>
          <w:rFonts w:cs="Arial"/>
          <w:sz w:val="22"/>
        </w:rPr>
        <w:t xml:space="preserve">A description of proposed research </w:t>
      </w:r>
      <w:r w:rsidR="000651C4" w:rsidRPr="008E71C4">
        <w:rPr>
          <w:rFonts w:cs="Arial"/>
          <w:sz w:val="22"/>
        </w:rPr>
        <w:t>that</w:t>
      </w:r>
      <w:r w:rsidR="000651C4">
        <w:rPr>
          <w:rFonts w:cs="Arial"/>
          <w:sz w:val="22"/>
        </w:rPr>
        <w:t xml:space="preserve"> could </w:t>
      </w:r>
      <w:r w:rsidR="00F95497">
        <w:rPr>
          <w:rFonts w:cs="Arial"/>
          <w:sz w:val="22"/>
        </w:rPr>
        <w:t xml:space="preserve"> be undertaken during the 6-</w:t>
      </w:r>
      <w:r>
        <w:rPr>
          <w:rFonts w:cs="Arial"/>
          <w:sz w:val="22"/>
        </w:rPr>
        <w:t xml:space="preserve">month </w:t>
      </w:r>
      <w:r w:rsidRPr="0010637D">
        <w:rPr>
          <w:rFonts w:cs="Arial"/>
          <w:sz w:val="22"/>
        </w:rPr>
        <w:t>visit</w:t>
      </w:r>
      <w:r w:rsidR="00395055" w:rsidRPr="0010637D">
        <w:rPr>
          <w:rFonts w:cs="Arial"/>
          <w:sz w:val="22"/>
        </w:rPr>
        <w:t xml:space="preserve"> (max</w:t>
      </w:r>
      <w:r w:rsidR="000F3A39" w:rsidRPr="0010637D">
        <w:rPr>
          <w:rFonts w:cs="Arial"/>
          <w:sz w:val="22"/>
        </w:rPr>
        <w:t>imum length</w:t>
      </w:r>
      <w:r w:rsidR="00395055" w:rsidRPr="0010637D">
        <w:rPr>
          <w:rFonts w:cs="Arial"/>
          <w:sz w:val="22"/>
        </w:rPr>
        <w:t xml:space="preserve"> 5 pages, </w:t>
      </w:r>
      <w:r w:rsidR="000F3A39" w:rsidRPr="0010637D">
        <w:rPr>
          <w:rFonts w:cs="Arial"/>
          <w:sz w:val="22"/>
        </w:rPr>
        <w:t>minimum</w:t>
      </w:r>
      <w:r w:rsidR="00395055" w:rsidRPr="0010637D">
        <w:rPr>
          <w:rFonts w:cs="Arial"/>
          <w:sz w:val="22"/>
        </w:rPr>
        <w:t xml:space="preserve"> font size </w:t>
      </w:r>
      <w:r w:rsidR="000F3A39" w:rsidRPr="0010637D">
        <w:rPr>
          <w:rFonts w:cs="Arial"/>
          <w:sz w:val="22"/>
        </w:rPr>
        <w:t xml:space="preserve">Arial </w:t>
      </w:r>
      <w:r w:rsidR="00395055" w:rsidRPr="0010637D">
        <w:rPr>
          <w:rFonts w:cs="Arial"/>
          <w:sz w:val="22"/>
        </w:rPr>
        <w:t>11</w:t>
      </w:r>
      <w:r w:rsidR="000F3A39" w:rsidRPr="0010637D">
        <w:rPr>
          <w:rFonts w:cs="Arial"/>
          <w:sz w:val="22"/>
        </w:rPr>
        <w:t>, single spaced)</w:t>
      </w:r>
      <w:r w:rsidR="00DA5A0C" w:rsidRPr="0010637D">
        <w:rPr>
          <w:rFonts w:cs="Arial"/>
          <w:sz w:val="22"/>
        </w:rPr>
        <w:t>,</w:t>
      </w:r>
      <w:r w:rsidRPr="0010637D">
        <w:rPr>
          <w:rFonts w:cs="Arial"/>
          <w:sz w:val="22"/>
        </w:rPr>
        <w:t xml:space="preserve"> written under</w:t>
      </w:r>
      <w:r>
        <w:rPr>
          <w:rFonts w:cs="Arial"/>
          <w:sz w:val="22"/>
        </w:rPr>
        <w:t xml:space="preserve"> th</w:t>
      </w:r>
      <w:r w:rsidR="00DA5A0C">
        <w:rPr>
          <w:rFonts w:cs="Arial"/>
          <w:sz w:val="22"/>
        </w:rPr>
        <w:t>e</w:t>
      </w:r>
      <w:r>
        <w:rPr>
          <w:rFonts w:cs="Arial"/>
          <w:sz w:val="22"/>
        </w:rPr>
        <w:t xml:space="preserve"> heading</w:t>
      </w:r>
      <w:r w:rsidR="00DA5A0C">
        <w:rPr>
          <w:rFonts w:cs="Arial"/>
          <w:sz w:val="22"/>
        </w:rPr>
        <w:t>s</w:t>
      </w:r>
      <w:r>
        <w:rPr>
          <w:rFonts w:cs="Arial"/>
          <w:sz w:val="22"/>
        </w:rPr>
        <w:t xml:space="preserve"> of:</w:t>
      </w:r>
    </w:p>
    <w:p w:rsidR="00212048" w:rsidRDefault="00212048" w:rsidP="00F42D40">
      <w:pPr>
        <w:pStyle w:val="ListParagraph"/>
        <w:numPr>
          <w:ilvl w:val="2"/>
          <w:numId w:val="2"/>
        </w:numPr>
        <w:spacing w:line="276" w:lineRule="auto"/>
        <w:jc w:val="both"/>
        <w:rPr>
          <w:rFonts w:cs="Arial"/>
          <w:sz w:val="22"/>
        </w:rPr>
      </w:pPr>
      <w:r>
        <w:rPr>
          <w:rFonts w:cs="Arial"/>
          <w:sz w:val="22"/>
        </w:rPr>
        <w:t>Research question</w:t>
      </w:r>
    </w:p>
    <w:p w:rsidR="00212048" w:rsidRDefault="00212048" w:rsidP="00F42D40">
      <w:pPr>
        <w:pStyle w:val="ListParagraph"/>
        <w:numPr>
          <w:ilvl w:val="2"/>
          <w:numId w:val="2"/>
        </w:numPr>
        <w:spacing w:line="276" w:lineRule="auto"/>
        <w:jc w:val="both"/>
        <w:rPr>
          <w:rFonts w:cs="Arial"/>
          <w:sz w:val="22"/>
        </w:rPr>
      </w:pPr>
      <w:r>
        <w:rPr>
          <w:rFonts w:cs="Arial"/>
          <w:sz w:val="22"/>
        </w:rPr>
        <w:t>Rationale</w:t>
      </w:r>
    </w:p>
    <w:p w:rsidR="00212048" w:rsidRDefault="00F42D40" w:rsidP="00F42D40">
      <w:pPr>
        <w:pStyle w:val="ListParagraph"/>
        <w:numPr>
          <w:ilvl w:val="2"/>
          <w:numId w:val="2"/>
        </w:numPr>
        <w:spacing w:line="276" w:lineRule="auto"/>
        <w:jc w:val="both"/>
        <w:rPr>
          <w:rFonts w:cs="Arial"/>
          <w:sz w:val="22"/>
        </w:rPr>
      </w:pPr>
      <w:r>
        <w:rPr>
          <w:rFonts w:cs="Arial"/>
          <w:sz w:val="22"/>
        </w:rPr>
        <w:t>Work plan including time-</w:t>
      </w:r>
      <w:r w:rsidR="00212048">
        <w:rPr>
          <w:rFonts w:cs="Arial"/>
          <w:sz w:val="22"/>
        </w:rPr>
        <w:t>line</w:t>
      </w:r>
      <w:r>
        <w:rPr>
          <w:rFonts w:cs="Arial"/>
          <w:sz w:val="22"/>
        </w:rPr>
        <w:t xml:space="preserve"> and budget (to be revised with CRG upon approval)</w:t>
      </w:r>
    </w:p>
    <w:p w:rsidR="00212048" w:rsidRDefault="00212048" w:rsidP="00F42D40">
      <w:pPr>
        <w:pStyle w:val="ListParagraph"/>
        <w:numPr>
          <w:ilvl w:val="2"/>
          <w:numId w:val="2"/>
        </w:numPr>
        <w:spacing w:line="276" w:lineRule="auto"/>
        <w:jc w:val="both"/>
        <w:rPr>
          <w:rFonts w:cs="Arial"/>
          <w:sz w:val="22"/>
        </w:rPr>
      </w:pPr>
      <w:r>
        <w:rPr>
          <w:rFonts w:cs="Arial"/>
          <w:sz w:val="22"/>
        </w:rPr>
        <w:t>Expected outcomes</w:t>
      </w:r>
    </w:p>
    <w:p w:rsidR="00DB74E4" w:rsidRDefault="00DB74E4" w:rsidP="00F42D40">
      <w:pPr>
        <w:pStyle w:val="ListParagraph"/>
        <w:numPr>
          <w:ilvl w:val="1"/>
          <w:numId w:val="2"/>
        </w:numPr>
        <w:spacing w:line="276" w:lineRule="auto"/>
        <w:jc w:val="both"/>
        <w:rPr>
          <w:rFonts w:cs="Arial"/>
          <w:sz w:val="22"/>
        </w:rPr>
      </w:pPr>
      <w:r>
        <w:rPr>
          <w:rFonts w:cs="Arial"/>
          <w:sz w:val="22"/>
        </w:rPr>
        <w:t>A proposed host</w:t>
      </w:r>
      <w:r w:rsidR="00C20635">
        <w:rPr>
          <w:rFonts w:cs="Arial"/>
          <w:sz w:val="22"/>
        </w:rPr>
        <w:t>(s)</w:t>
      </w:r>
      <w:r w:rsidR="00055007">
        <w:rPr>
          <w:rFonts w:cs="Arial"/>
          <w:sz w:val="22"/>
        </w:rPr>
        <w:t xml:space="preserve"> </w:t>
      </w:r>
      <w:r>
        <w:rPr>
          <w:rFonts w:cs="Arial"/>
          <w:sz w:val="22"/>
        </w:rPr>
        <w:t xml:space="preserve">at the CRG who work in the area of the research question (please consult the CRG website) </w:t>
      </w:r>
    </w:p>
    <w:p w:rsidR="000651C4" w:rsidRDefault="00212048" w:rsidP="00F42D40">
      <w:pPr>
        <w:pStyle w:val="ListParagraph"/>
        <w:numPr>
          <w:ilvl w:val="1"/>
          <w:numId w:val="2"/>
        </w:numPr>
        <w:spacing w:line="276" w:lineRule="auto"/>
        <w:jc w:val="both"/>
        <w:rPr>
          <w:rFonts w:cs="Arial"/>
          <w:sz w:val="22"/>
        </w:rPr>
      </w:pPr>
      <w:r>
        <w:rPr>
          <w:rFonts w:cs="Arial"/>
          <w:sz w:val="22"/>
        </w:rPr>
        <w:t xml:space="preserve">A written endorsement by the </w:t>
      </w:r>
      <w:r w:rsidR="00DA5A0C">
        <w:rPr>
          <w:rFonts w:cs="Arial"/>
          <w:sz w:val="22"/>
        </w:rPr>
        <w:t xml:space="preserve">applicant’s </w:t>
      </w:r>
      <w:r>
        <w:rPr>
          <w:rFonts w:cs="Arial"/>
          <w:sz w:val="22"/>
        </w:rPr>
        <w:t>supervisor</w:t>
      </w:r>
      <w:r w:rsidR="006D57BD">
        <w:rPr>
          <w:rFonts w:cs="Arial"/>
          <w:sz w:val="22"/>
        </w:rPr>
        <w:t xml:space="preserve"> at the African University</w:t>
      </w:r>
    </w:p>
    <w:p w:rsidR="008478FC" w:rsidRDefault="008478FC" w:rsidP="00F42D40">
      <w:pPr>
        <w:spacing w:line="276" w:lineRule="auto"/>
        <w:jc w:val="both"/>
        <w:rPr>
          <w:rFonts w:cs="Arial"/>
          <w:sz w:val="22"/>
        </w:rPr>
      </w:pPr>
    </w:p>
    <w:p w:rsidR="00DA5A0C" w:rsidRDefault="00DA5A0C" w:rsidP="00F42D40">
      <w:pPr>
        <w:spacing w:line="276" w:lineRule="auto"/>
        <w:jc w:val="both"/>
        <w:rPr>
          <w:rFonts w:cs="Arial"/>
          <w:sz w:val="22"/>
        </w:rPr>
      </w:pPr>
      <w:r w:rsidRPr="00DA5A0C">
        <w:rPr>
          <w:rFonts w:cs="Arial"/>
          <w:b/>
          <w:sz w:val="22"/>
        </w:rPr>
        <w:t>NB</w:t>
      </w:r>
      <w:r w:rsidR="002D3415">
        <w:rPr>
          <w:rFonts w:cs="Arial"/>
          <w:b/>
          <w:sz w:val="22"/>
        </w:rPr>
        <w:t>:</w:t>
      </w:r>
      <w:r>
        <w:rPr>
          <w:rFonts w:cs="Arial"/>
          <w:sz w:val="22"/>
        </w:rPr>
        <w:t xml:space="preserve"> It is important to demonstrate your competence at relevant research methodologies.</w:t>
      </w:r>
    </w:p>
    <w:p w:rsidR="00F42D40" w:rsidRDefault="00F42D40" w:rsidP="00F42D40">
      <w:pPr>
        <w:spacing w:line="276" w:lineRule="auto"/>
        <w:jc w:val="both"/>
        <w:rPr>
          <w:rFonts w:cs="Arial"/>
          <w:b/>
          <w:sz w:val="22"/>
        </w:rPr>
      </w:pPr>
    </w:p>
    <w:p w:rsidR="00F42D40" w:rsidRPr="0010637D" w:rsidRDefault="00F42D40" w:rsidP="00F42D40">
      <w:pPr>
        <w:spacing w:line="276" w:lineRule="auto"/>
        <w:jc w:val="both"/>
        <w:rPr>
          <w:rFonts w:cs="Arial"/>
          <w:b/>
          <w:sz w:val="22"/>
        </w:rPr>
      </w:pPr>
      <w:r w:rsidRPr="0010637D">
        <w:rPr>
          <w:rFonts w:cs="Arial"/>
          <w:b/>
          <w:sz w:val="22"/>
        </w:rPr>
        <w:t>Selection:</w:t>
      </w:r>
    </w:p>
    <w:p w:rsidR="00F42D40" w:rsidRDefault="00C015D1" w:rsidP="00C015D1">
      <w:pPr>
        <w:spacing w:line="276" w:lineRule="auto"/>
        <w:jc w:val="both"/>
        <w:rPr>
          <w:rFonts w:cs="Arial"/>
          <w:sz w:val="22"/>
        </w:rPr>
      </w:pPr>
      <w:r w:rsidRPr="0010637D">
        <w:rPr>
          <w:rFonts w:cs="Arial"/>
          <w:sz w:val="22"/>
        </w:rPr>
        <w:t xml:space="preserve">A University of Cape Town pre-selection committee will assess the submissions. Criteria will include evidence of outstanding achievement to date by the student/postdoc; quality and </w:t>
      </w:r>
      <w:r w:rsidRPr="0010637D">
        <w:rPr>
          <w:rFonts w:cs="Arial"/>
          <w:sz w:val="22"/>
        </w:rPr>
        <w:lastRenderedPageBreak/>
        <w:t xml:space="preserve">suitability of the proposal; and fit with the proposed host group at CRG. </w:t>
      </w:r>
      <w:r w:rsidR="001F5765" w:rsidRPr="0010637D">
        <w:rPr>
          <w:rFonts w:cs="Arial"/>
          <w:sz w:val="22"/>
        </w:rPr>
        <w:t>Ranked</w:t>
      </w:r>
      <w:r w:rsidR="00F42D40" w:rsidRPr="0010637D">
        <w:rPr>
          <w:rFonts w:cs="Arial"/>
          <w:sz w:val="22"/>
        </w:rPr>
        <w:t xml:space="preserve"> applications</w:t>
      </w:r>
      <w:r w:rsidR="00F42D40" w:rsidRPr="001F5765">
        <w:rPr>
          <w:rFonts w:cs="Arial"/>
          <w:sz w:val="22"/>
        </w:rPr>
        <w:t xml:space="preserve"> will be evaluated by CRG faculty in </w:t>
      </w:r>
      <w:r w:rsidR="00F42D40" w:rsidRPr="0010637D">
        <w:rPr>
          <w:rFonts w:cs="Arial"/>
          <w:sz w:val="22"/>
        </w:rPr>
        <w:t xml:space="preserve">order to identify the best candidates and </w:t>
      </w:r>
      <w:r w:rsidR="00C20635" w:rsidRPr="0010637D">
        <w:rPr>
          <w:rFonts w:cs="Arial"/>
          <w:sz w:val="22"/>
        </w:rPr>
        <w:t>the best mutual overlap of scientific interests</w:t>
      </w:r>
      <w:r w:rsidR="00F42D40" w:rsidRPr="0010637D">
        <w:rPr>
          <w:rFonts w:cs="Arial"/>
          <w:sz w:val="22"/>
        </w:rPr>
        <w:t xml:space="preserve"> with CRG</w:t>
      </w:r>
      <w:r w:rsidR="0053298B" w:rsidRPr="0010637D">
        <w:rPr>
          <w:rFonts w:cs="Arial"/>
          <w:sz w:val="22"/>
        </w:rPr>
        <w:t xml:space="preserve"> scientists</w:t>
      </w:r>
      <w:r w:rsidR="00F42D40" w:rsidRPr="0010637D">
        <w:rPr>
          <w:rFonts w:cs="Arial"/>
          <w:sz w:val="22"/>
        </w:rPr>
        <w:t xml:space="preserve">. </w:t>
      </w:r>
      <w:r w:rsidR="001F5765" w:rsidRPr="0010637D">
        <w:rPr>
          <w:rFonts w:cs="Arial"/>
          <w:sz w:val="22"/>
        </w:rPr>
        <w:t>Shortlisted candidates</w:t>
      </w:r>
      <w:r w:rsidR="00C20635" w:rsidRPr="0010637D">
        <w:rPr>
          <w:rFonts w:cs="Arial"/>
          <w:sz w:val="22"/>
        </w:rPr>
        <w:t xml:space="preserve"> </w:t>
      </w:r>
      <w:r w:rsidR="001F5765" w:rsidRPr="0010637D">
        <w:rPr>
          <w:rFonts w:cs="Arial"/>
          <w:sz w:val="22"/>
        </w:rPr>
        <w:t xml:space="preserve">will most likely </w:t>
      </w:r>
      <w:r w:rsidR="00C20635" w:rsidRPr="0010637D">
        <w:rPr>
          <w:rFonts w:cs="Arial"/>
          <w:sz w:val="22"/>
        </w:rPr>
        <w:t xml:space="preserve">be </w:t>
      </w:r>
      <w:r w:rsidR="001F5765" w:rsidRPr="0010637D">
        <w:rPr>
          <w:rFonts w:cs="Arial"/>
          <w:sz w:val="22"/>
        </w:rPr>
        <w:t xml:space="preserve">interviewed </w:t>
      </w:r>
      <w:r w:rsidR="00C20635" w:rsidRPr="0010637D">
        <w:rPr>
          <w:rFonts w:cs="Arial"/>
          <w:sz w:val="22"/>
        </w:rPr>
        <w:t xml:space="preserve">by the CRG. </w:t>
      </w:r>
      <w:r w:rsidR="00F42D40" w:rsidRPr="0010637D">
        <w:rPr>
          <w:rFonts w:cs="Arial"/>
          <w:sz w:val="22"/>
        </w:rPr>
        <w:t>We expect to finalize the selection</w:t>
      </w:r>
      <w:r w:rsidR="00F42D40">
        <w:rPr>
          <w:rFonts w:cs="Arial"/>
          <w:sz w:val="22"/>
        </w:rPr>
        <w:t xml:space="preserve"> process by </w:t>
      </w:r>
      <w:r w:rsidR="00873467">
        <w:rPr>
          <w:rFonts w:cs="Arial"/>
          <w:sz w:val="22"/>
        </w:rPr>
        <w:t xml:space="preserve">the </w:t>
      </w:r>
      <w:r w:rsidR="00544782">
        <w:rPr>
          <w:rFonts w:cs="Arial"/>
          <w:sz w:val="22"/>
        </w:rPr>
        <w:t>end of July</w:t>
      </w:r>
      <w:r w:rsidR="00F95497">
        <w:rPr>
          <w:rFonts w:cs="Arial"/>
          <w:sz w:val="22"/>
        </w:rPr>
        <w:t xml:space="preserve"> 2015</w:t>
      </w:r>
      <w:r w:rsidR="00F42D40">
        <w:rPr>
          <w:rFonts w:cs="Arial"/>
          <w:sz w:val="22"/>
        </w:rPr>
        <w:t xml:space="preserve">. </w:t>
      </w:r>
    </w:p>
    <w:p w:rsidR="00631BE6" w:rsidRDefault="00631BE6" w:rsidP="00F42D40">
      <w:pPr>
        <w:spacing w:line="276" w:lineRule="auto"/>
        <w:jc w:val="both"/>
        <w:rPr>
          <w:rFonts w:cs="Arial"/>
          <w:b/>
          <w:sz w:val="22"/>
        </w:rPr>
      </w:pPr>
    </w:p>
    <w:p w:rsidR="002D75A7" w:rsidRPr="003E1A0F" w:rsidRDefault="002D75A7" w:rsidP="00F42D40">
      <w:pPr>
        <w:spacing w:line="276" w:lineRule="auto"/>
        <w:jc w:val="both"/>
        <w:rPr>
          <w:rFonts w:cs="Arial"/>
          <w:b/>
          <w:sz w:val="22"/>
        </w:rPr>
      </w:pPr>
      <w:r>
        <w:rPr>
          <w:rFonts w:cs="Arial"/>
          <w:b/>
          <w:sz w:val="22"/>
        </w:rPr>
        <w:t>Duration of visit</w:t>
      </w:r>
      <w:r w:rsidRPr="003E1A0F">
        <w:rPr>
          <w:rFonts w:cs="Arial"/>
          <w:b/>
          <w:sz w:val="22"/>
        </w:rPr>
        <w:t>:</w:t>
      </w:r>
    </w:p>
    <w:p w:rsidR="00FC5CC1" w:rsidRDefault="002D75A7" w:rsidP="00F42D40">
      <w:pPr>
        <w:spacing w:line="276" w:lineRule="auto"/>
        <w:jc w:val="both"/>
        <w:rPr>
          <w:rFonts w:cs="Arial"/>
          <w:sz w:val="22"/>
        </w:rPr>
      </w:pPr>
      <w:r>
        <w:rPr>
          <w:rFonts w:cs="Arial"/>
          <w:sz w:val="22"/>
        </w:rPr>
        <w:t xml:space="preserve">The </w:t>
      </w:r>
      <w:r w:rsidR="00F42D40">
        <w:rPr>
          <w:rFonts w:cs="Arial"/>
          <w:sz w:val="22"/>
        </w:rPr>
        <w:t>fellowship</w:t>
      </w:r>
      <w:r w:rsidR="002D07DC">
        <w:rPr>
          <w:rFonts w:cs="Arial"/>
          <w:sz w:val="22"/>
        </w:rPr>
        <w:t xml:space="preserve"> will run continuously for </w:t>
      </w:r>
      <w:r w:rsidR="00055007">
        <w:rPr>
          <w:rFonts w:cs="Arial"/>
          <w:sz w:val="22"/>
        </w:rPr>
        <w:t xml:space="preserve">6 </w:t>
      </w:r>
      <w:r>
        <w:rPr>
          <w:rFonts w:cs="Arial"/>
          <w:sz w:val="22"/>
        </w:rPr>
        <w:t>month</w:t>
      </w:r>
      <w:r w:rsidR="002D07DC">
        <w:rPr>
          <w:rFonts w:cs="Arial"/>
          <w:sz w:val="22"/>
        </w:rPr>
        <w:t>s</w:t>
      </w:r>
      <w:r>
        <w:rPr>
          <w:rFonts w:cs="Arial"/>
          <w:sz w:val="22"/>
        </w:rPr>
        <w:t xml:space="preserve"> from </w:t>
      </w:r>
      <w:r w:rsidR="00303E39">
        <w:rPr>
          <w:rFonts w:cs="Arial"/>
          <w:sz w:val="22"/>
        </w:rPr>
        <w:t>January to June 201</w:t>
      </w:r>
      <w:r w:rsidR="00F95497">
        <w:rPr>
          <w:rFonts w:cs="Arial"/>
          <w:sz w:val="22"/>
        </w:rPr>
        <w:t>6</w:t>
      </w:r>
      <w:r w:rsidR="00433AE4">
        <w:rPr>
          <w:rFonts w:cs="Arial"/>
          <w:sz w:val="22"/>
        </w:rPr>
        <w:t>.</w:t>
      </w:r>
    </w:p>
    <w:p w:rsidR="00303E39" w:rsidRDefault="002D07DC" w:rsidP="002D3415">
      <w:pPr>
        <w:tabs>
          <w:tab w:val="left" w:pos="535"/>
        </w:tabs>
        <w:spacing w:line="276" w:lineRule="auto"/>
        <w:jc w:val="both"/>
        <w:rPr>
          <w:rFonts w:cs="Arial"/>
          <w:sz w:val="22"/>
        </w:rPr>
      </w:pPr>
      <w:r>
        <w:rPr>
          <w:rFonts w:cs="Arial"/>
          <w:sz w:val="22"/>
        </w:rPr>
        <w:tab/>
      </w:r>
    </w:p>
    <w:p w:rsidR="00303E39" w:rsidRPr="00303E39" w:rsidRDefault="00303E39" w:rsidP="00F42D40">
      <w:pPr>
        <w:spacing w:line="276" w:lineRule="auto"/>
        <w:jc w:val="both"/>
        <w:rPr>
          <w:rFonts w:cs="Arial"/>
          <w:b/>
          <w:sz w:val="22"/>
        </w:rPr>
      </w:pPr>
      <w:r w:rsidRPr="00303E39">
        <w:rPr>
          <w:rFonts w:cs="Arial"/>
          <w:b/>
          <w:sz w:val="22"/>
        </w:rPr>
        <w:t>Fellowship:</w:t>
      </w:r>
    </w:p>
    <w:p w:rsidR="00303E39" w:rsidRPr="0010637D" w:rsidRDefault="00303E39" w:rsidP="00F42D40">
      <w:pPr>
        <w:spacing w:line="276" w:lineRule="auto"/>
        <w:jc w:val="both"/>
        <w:rPr>
          <w:rFonts w:cs="Arial"/>
          <w:sz w:val="22"/>
        </w:rPr>
      </w:pPr>
      <w:r>
        <w:rPr>
          <w:rFonts w:cs="Arial"/>
          <w:sz w:val="22"/>
        </w:rPr>
        <w:t xml:space="preserve">The fellowship will include an adequate stipend, medical insurance, travel, </w:t>
      </w:r>
      <w:r w:rsidR="005547CD">
        <w:rPr>
          <w:rFonts w:cs="Arial"/>
          <w:sz w:val="22"/>
        </w:rPr>
        <w:t>accommodation</w:t>
      </w:r>
      <w:r w:rsidR="00F52221">
        <w:rPr>
          <w:rFonts w:cs="Arial"/>
          <w:sz w:val="22"/>
        </w:rPr>
        <w:t xml:space="preserve">, </w:t>
      </w:r>
      <w:r w:rsidR="00631BE6">
        <w:rPr>
          <w:rFonts w:cs="Arial"/>
          <w:sz w:val="22"/>
        </w:rPr>
        <w:t xml:space="preserve">Spanish course </w:t>
      </w:r>
      <w:r w:rsidR="00F52221">
        <w:rPr>
          <w:rFonts w:cs="Arial"/>
          <w:sz w:val="22"/>
        </w:rPr>
        <w:t>and</w:t>
      </w:r>
      <w:r w:rsidR="00F52221" w:rsidRPr="00F52221">
        <w:rPr>
          <w:rFonts w:cs="Arial"/>
          <w:sz w:val="22"/>
        </w:rPr>
        <w:t xml:space="preserve"> </w:t>
      </w:r>
      <w:r w:rsidR="00F52221">
        <w:rPr>
          <w:rFonts w:cs="Arial"/>
          <w:sz w:val="22"/>
        </w:rPr>
        <w:t>bench fees up to approximately 1</w:t>
      </w:r>
      <w:r w:rsidR="00631BE6">
        <w:rPr>
          <w:rFonts w:cs="Arial"/>
          <w:sz w:val="22"/>
        </w:rPr>
        <w:t>8</w:t>
      </w:r>
      <w:r w:rsidR="00F52221">
        <w:rPr>
          <w:rFonts w:cs="Arial"/>
          <w:sz w:val="22"/>
        </w:rPr>
        <w:t>.000€</w:t>
      </w:r>
      <w:r w:rsidR="005547CD">
        <w:rPr>
          <w:rFonts w:cs="Arial"/>
          <w:sz w:val="22"/>
        </w:rPr>
        <w:t xml:space="preserve">. Please note that accommodation will be </w:t>
      </w:r>
      <w:r w:rsidR="00E8483E">
        <w:rPr>
          <w:rFonts w:cs="Arial"/>
          <w:sz w:val="22"/>
        </w:rPr>
        <w:t xml:space="preserve">in </w:t>
      </w:r>
      <w:r w:rsidR="00E8483E" w:rsidRPr="0010637D">
        <w:rPr>
          <w:rFonts w:cs="Arial"/>
          <w:sz w:val="22"/>
        </w:rPr>
        <w:t xml:space="preserve">a </w:t>
      </w:r>
      <w:r w:rsidR="005547CD" w:rsidRPr="0010637D">
        <w:rPr>
          <w:rFonts w:cs="Arial"/>
          <w:sz w:val="22"/>
        </w:rPr>
        <w:t>shared</w:t>
      </w:r>
      <w:r w:rsidR="00E8483E" w:rsidRPr="0010637D">
        <w:rPr>
          <w:rFonts w:cs="Arial"/>
          <w:sz w:val="22"/>
        </w:rPr>
        <w:t xml:space="preserve"> flat</w:t>
      </w:r>
      <w:r w:rsidR="002D07DC" w:rsidRPr="0010637D">
        <w:rPr>
          <w:rFonts w:cs="Arial"/>
          <w:sz w:val="22"/>
        </w:rPr>
        <w:t>.</w:t>
      </w:r>
      <w:r w:rsidR="005547CD" w:rsidRPr="0010637D">
        <w:rPr>
          <w:rFonts w:cs="Arial"/>
          <w:sz w:val="22"/>
        </w:rPr>
        <w:t xml:space="preserve"> </w:t>
      </w:r>
    </w:p>
    <w:p w:rsidR="0083543B" w:rsidRPr="0010637D" w:rsidRDefault="0083543B" w:rsidP="00F42D40">
      <w:pPr>
        <w:spacing w:line="276" w:lineRule="auto"/>
        <w:jc w:val="both"/>
        <w:rPr>
          <w:rFonts w:cs="Arial"/>
          <w:sz w:val="22"/>
        </w:rPr>
      </w:pPr>
    </w:p>
    <w:p w:rsidR="0083543B" w:rsidRPr="0010637D" w:rsidRDefault="0083543B" w:rsidP="00F42D40">
      <w:pPr>
        <w:spacing w:line="276" w:lineRule="auto"/>
        <w:jc w:val="both"/>
        <w:rPr>
          <w:rFonts w:cs="Arial"/>
          <w:b/>
          <w:sz w:val="22"/>
        </w:rPr>
      </w:pPr>
      <w:r w:rsidRPr="0010637D">
        <w:rPr>
          <w:rFonts w:cs="Arial"/>
          <w:b/>
          <w:sz w:val="22"/>
        </w:rPr>
        <w:t>Contacts:</w:t>
      </w:r>
    </w:p>
    <w:p w:rsidR="00E2369C" w:rsidRPr="0010637D" w:rsidRDefault="00395055" w:rsidP="00395055">
      <w:pPr>
        <w:pStyle w:val="ListParagraph"/>
        <w:numPr>
          <w:ilvl w:val="0"/>
          <w:numId w:val="3"/>
        </w:numPr>
        <w:spacing w:line="276" w:lineRule="auto"/>
        <w:jc w:val="both"/>
        <w:rPr>
          <w:rFonts w:cs="Arial"/>
          <w:sz w:val="22"/>
        </w:rPr>
      </w:pPr>
      <w:r w:rsidRPr="0010637D">
        <w:rPr>
          <w:rFonts w:cs="Arial"/>
          <w:sz w:val="22"/>
        </w:rPr>
        <w:t xml:space="preserve">UCT: Ms. Esmari Taylor, </w:t>
      </w:r>
      <w:hyperlink r:id="rId11" w:history="1">
        <w:r w:rsidRPr="0010637D">
          <w:rPr>
            <w:rStyle w:val="Hyperlink"/>
            <w:rFonts w:cs="Arial"/>
            <w:sz w:val="22"/>
          </w:rPr>
          <w:t>research.health@uct.ac.za</w:t>
        </w:r>
      </w:hyperlink>
      <w:r w:rsidRPr="0010637D">
        <w:rPr>
          <w:rFonts w:cs="Arial"/>
          <w:sz w:val="22"/>
        </w:rPr>
        <w:t xml:space="preserve"> </w:t>
      </w:r>
    </w:p>
    <w:p w:rsidR="0083543B" w:rsidRPr="00E2369C" w:rsidRDefault="00395055" w:rsidP="0083543B">
      <w:pPr>
        <w:pStyle w:val="ListParagraph"/>
        <w:numPr>
          <w:ilvl w:val="0"/>
          <w:numId w:val="3"/>
        </w:numPr>
        <w:spacing w:line="276" w:lineRule="auto"/>
        <w:jc w:val="both"/>
        <w:rPr>
          <w:rFonts w:cs="Arial"/>
          <w:sz w:val="22"/>
          <w:lang w:val="fr-FR"/>
        </w:rPr>
      </w:pPr>
      <w:r w:rsidRPr="0010637D">
        <w:rPr>
          <w:rFonts w:cs="Arial"/>
          <w:sz w:val="22"/>
          <w:lang w:val="fr-FR"/>
        </w:rPr>
        <w:t xml:space="preserve">CRG: </w:t>
      </w:r>
      <w:r w:rsidR="0083543B" w:rsidRPr="0010637D">
        <w:rPr>
          <w:rFonts w:cs="Arial"/>
          <w:sz w:val="22"/>
          <w:lang w:val="fr-FR"/>
        </w:rPr>
        <w:t>Dr.</w:t>
      </w:r>
      <w:bookmarkStart w:id="0" w:name="_GoBack"/>
      <w:bookmarkEnd w:id="0"/>
      <w:r w:rsidR="0083543B" w:rsidRPr="00E2369C">
        <w:rPr>
          <w:rFonts w:cs="Arial"/>
          <w:sz w:val="22"/>
          <w:lang w:val="fr-FR"/>
        </w:rPr>
        <w:t xml:space="preserve"> Michela Bertero, </w:t>
      </w:r>
      <w:hyperlink r:id="rId12" w:history="1">
        <w:r w:rsidR="0083543B" w:rsidRPr="00E2369C">
          <w:rPr>
            <w:rStyle w:val="Hyperlink"/>
            <w:rFonts w:cs="Arial"/>
            <w:sz w:val="22"/>
            <w:lang w:val="fr-FR"/>
          </w:rPr>
          <w:t>michela.bertero@crg.eu</w:t>
        </w:r>
      </w:hyperlink>
      <w:r w:rsidR="0083543B" w:rsidRPr="00E2369C">
        <w:rPr>
          <w:rFonts w:cs="Arial"/>
          <w:sz w:val="22"/>
          <w:lang w:val="fr-FR"/>
        </w:rPr>
        <w:t xml:space="preserve"> </w:t>
      </w:r>
    </w:p>
    <w:p w:rsidR="0048349E" w:rsidRPr="00E2369C" w:rsidRDefault="0048349E" w:rsidP="00F52221">
      <w:pPr>
        <w:spacing w:line="276" w:lineRule="auto"/>
        <w:jc w:val="center"/>
        <w:rPr>
          <w:rFonts w:cs="Arial"/>
          <w:sz w:val="22"/>
          <w:lang w:val="fr-FR"/>
        </w:rPr>
      </w:pPr>
    </w:p>
    <w:p w:rsidR="00040839" w:rsidRPr="00E2369C" w:rsidRDefault="00040839" w:rsidP="00F42D40">
      <w:pPr>
        <w:spacing w:line="276" w:lineRule="auto"/>
        <w:jc w:val="both"/>
        <w:rPr>
          <w:rFonts w:cs="Arial"/>
          <w:sz w:val="22"/>
          <w:lang w:val="fr-FR"/>
        </w:rPr>
      </w:pPr>
    </w:p>
    <w:p w:rsidR="00040839" w:rsidRDefault="0048349E" w:rsidP="00F42D40">
      <w:pPr>
        <w:spacing w:line="276" w:lineRule="auto"/>
        <w:jc w:val="both"/>
        <w:rPr>
          <w:rFonts w:cs="Arial"/>
          <w:b/>
          <w:sz w:val="22"/>
        </w:rPr>
      </w:pPr>
      <w:r w:rsidRPr="0048349E">
        <w:rPr>
          <w:rFonts w:cs="Arial"/>
          <w:b/>
          <w:sz w:val="22"/>
        </w:rPr>
        <w:t xml:space="preserve">The </w:t>
      </w:r>
      <w:r w:rsidR="005713B1">
        <w:rPr>
          <w:rFonts w:cs="Arial"/>
          <w:b/>
          <w:sz w:val="22"/>
        </w:rPr>
        <w:t>CRG:</w:t>
      </w:r>
    </w:p>
    <w:p w:rsidR="00DB74E4" w:rsidRPr="0048349E" w:rsidRDefault="00DB74E4" w:rsidP="00F42D40">
      <w:pPr>
        <w:spacing w:line="276" w:lineRule="auto"/>
        <w:jc w:val="both"/>
        <w:rPr>
          <w:rFonts w:cs="Arial"/>
          <w:b/>
          <w:sz w:val="22"/>
        </w:rPr>
      </w:pPr>
    </w:p>
    <w:p w:rsidR="00FC5CC1" w:rsidRPr="005E40EA" w:rsidRDefault="004A3F2A" w:rsidP="00FC5CC1">
      <w:pPr>
        <w:jc w:val="center"/>
        <w:rPr>
          <w:rFonts w:cs="Arial"/>
          <w:sz w:val="22"/>
        </w:rPr>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1432865</wp:posOffset>
                </wp:positionH>
                <wp:positionV relativeFrom="paragraph">
                  <wp:posOffset>429260</wp:posOffset>
                </wp:positionV>
                <wp:extent cx="768350" cy="438886"/>
                <wp:effectExtent l="0" t="19050" r="31750"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38886"/>
                        </a:xfrm>
                        <a:prstGeom prst="rightArrow">
                          <a:avLst>
                            <a:gd name="adj1" fmla="val 50000"/>
                            <a:gd name="adj2" fmla="val 50501"/>
                          </a:avLst>
                        </a:prstGeom>
                        <a:solidFill>
                          <a:schemeClr val="tx2">
                            <a:lumMod val="75000"/>
                          </a:schemeClr>
                        </a:solidFill>
                        <a:ln w="9525">
                          <a:solidFill>
                            <a:srgbClr val="000000"/>
                          </a:solidFill>
                          <a:miter lim="800000"/>
                          <a:headEnd/>
                          <a:tailEnd/>
                        </a:ln>
                      </wps:spPr>
                      <wps:txbx>
                        <w:txbxContent>
                          <w:p w:rsidR="00C5335B" w:rsidRPr="005713B1" w:rsidRDefault="00C5335B">
                            <w:pPr>
                              <w:rPr>
                                <w:b/>
                                <w:lang w:val="en-ZA"/>
                              </w:rPr>
                            </w:pPr>
                            <w:r w:rsidRPr="005713B1">
                              <w:rPr>
                                <w:b/>
                                <w:lang w:val="en-ZA"/>
                              </w:rPr>
                              <w:t>CRG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112.8pt;margin-top:33.8pt;width:60.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" adj="15369" fillcolor="#17365d [2415]">
                <v:textbox>
                  <w:txbxContent>
                    <w:p w:rsidR="00C5335B" w:rsidRPr="005713B1" w:rsidRDefault="00C5335B">
                      <w:pPr>
                        <w:rPr>
                          <w:b/>
                          <w:lang w:val="en-ZA"/>
                        </w:rPr>
                      </w:pPr>
                      <w:r w:rsidRPr="005713B1">
                        <w:rPr>
                          <w:b/>
                          <w:lang w:val="en-ZA"/>
                        </w:rPr>
                        <w:t>CRG</w:t>
                      </w:r>
                    </w:p>
                  </w:txbxContent>
                </v:textbox>
              </v:shape>
            </w:pict>
          </mc:Fallback>
        </mc:AlternateContent>
      </w:r>
      <w:r w:rsidR="00FC5CC1">
        <w:rPr>
          <w:noProof/>
          <w:lang w:val="en-ZA" w:eastAsia="en-ZA"/>
        </w:rPr>
        <w:drawing>
          <wp:inline distT="0" distB="0" distL="0" distR="0">
            <wp:extent cx="5822899" cy="2102898"/>
            <wp:effectExtent l="0" t="0" r="6985" b="0"/>
            <wp:docPr id="10" name="Picture 3" descr="http://fulbrightgenetics.files.wordpress.com/2010/09/pdbb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ulbrightgenetics.files.wordpress.com/2010/09/pdbb_31.jpg"/>
                    <pic:cNvPicPr>
                      <a:picLocks noChangeAspect="1" noChangeArrowheads="1"/>
                    </pic:cNvPicPr>
                  </pic:nvPicPr>
                  <pic:blipFill>
                    <a:blip r:embed="rId13" cstate="print"/>
                    <a:srcRect t="20294"/>
                    <a:stretch>
                      <a:fillRect/>
                    </a:stretch>
                  </pic:blipFill>
                  <pic:spPr bwMode="auto">
                    <a:xfrm>
                      <a:off x="0" y="0"/>
                      <a:ext cx="5827032" cy="2104390"/>
                    </a:xfrm>
                    <a:prstGeom prst="rect">
                      <a:avLst/>
                    </a:prstGeom>
                    <a:noFill/>
                    <a:ln w="9525">
                      <a:noFill/>
                      <a:miter lim="800000"/>
                      <a:headEnd/>
                      <a:tailEnd/>
                    </a:ln>
                  </pic:spPr>
                </pic:pic>
              </a:graphicData>
            </a:graphic>
          </wp:inline>
        </w:drawing>
      </w:r>
    </w:p>
    <w:sectPr w:rsidR="00FC5CC1" w:rsidRPr="005E40EA" w:rsidSect="00F42D40">
      <w:headerReference w:type="default" r:id="rId14"/>
      <w:footerReference w:type="default" r:id="rId15"/>
      <w:pgSz w:w="12240" w:h="15840"/>
      <w:pgMar w:top="2661" w:right="1440" w:bottom="1440" w:left="1440"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69" w:rsidRDefault="002D4069" w:rsidP="005E40EA">
      <w:r>
        <w:separator/>
      </w:r>
    </w:p>
  </w:endnote>
  <w:endnote w:type="continuationSeparator" w:id="0">
    <w:p w:rsidR="002D4069" w:rsidRDefault="002D4069" w:rsidP="005E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77860"/>
      <w:docPartObj>
        <w:docPartGallery w:val="Page Numbers (Bottom of Page)"/>
        <w:docPartUnique/>
      </w:docPartObj>
    </w:sdtPr>
    <w:sdtEndPr/>
    <w:sdtContent>
      <w:sdt>
        <w:sdtPr>
          <w:id w:val="565050523"/>
          <w:docPartObj>
            <w:docPartGallery w:val="Page Numbers (Top of Page)"/>
            <w:docPartUnique/>
          </w:docPartObj>
        </w:sdtPr>
        <w:sdtEndPr/>
        <w:sdtContent>
          <w:p w:rsidR="00347065" w:rsidRDefault="00873467" w:rsidP="00347065">
            <w:pPr>
              <w:pStyle w:val="Footer"/>
              <w:jc w:val="center"/>
            </w:pPr>
            <w:r>
              <w:t xml:space="preserve"> </w:t>
            </w:r>
          </w:p>
          <w:p w:rsidR="00485B09" w:rsidRDefault="00485B09">
            <w:pPr>
              <w:pStyle w:val="Footer"/>
              <w:jc w:val="right"/>
            </w:pPr>
            <w:r>
              <w:t xml:space="preserve">Page </w:t>
            </w:r>
            <w:r w:rsidR="009262DE">
              <w:rPr>
                <w:b/>
                <w:sz w:val="24"/>
                <w:szCs w:val="24"/>
              </w:rPr>
              <w:fldChar w:fldCharType="begin"/>
            </w:r>
            <w:r>
              <w:rPr>
                <w:b/>
              </w:rPr>
              <w:instrText xml:space="preserve"> PAGE </w:instrText>
            </w:r>
            <w:r w:rsidR="009262DE">
              <w:rPr>
                <w:b/>
                <w:sz w:val="24"/>
                <w:szCs w:val="24"/>
              </w:rPr>
              <w:fldChar w:fldCharType="separate"/>
            </w:r>
            <w:r w:rsidR="0010637D">
              <w:rPr>
                <w:b/>
                <w:noProof/>
              </w:rPr>
              <w:t>1</w:t>
            </w:r>
            <w:r w:rsidR="009262DE">
              <w:rPr>
                <w:b/>
                <w:sz w:val="24"/>
                <w:szCs w:val="24"/>
              </w:rPr>
              <w:fldChar w:fldCharType="end"/>
            </w:r>
            <w:r>
              <w:t xml:space="preserve"> of </w:t>
            </w:r>
            <w:r w:rsidR="009262DE">
              <w:rPr>
                <w:b/>
                <w:sz w:val="24"/>
                <w:szCs w:val="24"/>
              </w:rPr>
              <w:fldChar w:fldCharType="begin"/>
            </w:r>
            <w:r>
              <w:rPr>
                <w:b/>
              </w:rPr>
              <w:instrText xml:space="preserve"> NUMPAGES  </w:instrText>
            </w:r>
            <w:r w:rsidR="009262DE">
              <w:rPr>
                <w:b/>
                <w:sz w:val="24"/>
                <w:szCs w:val="24"/>
              </w:rPr>
              <w:fldChar w:fldCharType="separate"/>
            </w:r>
            <w:r w:rsidR="0010637D">
              <w:rPr>
                <w:b/>
                <w:noProof/>
              </w:rPr>
              <w:t>3</w:t>
            </w:r>
            <w:r w:rsidR="009262DE">
              <w:rPr>
                <w:b/>
                <w:sz w:val="24"/>
                <w:szCs w:val="24"/>
              </w:rPr>
              <w:fldChar w:fldCharType="end"/>
            </w:r>
          </w:p>
        </w:sdtContent>
      </w:sdt>
    </w:sdtContent>
  </w:sdt>
  <w:p w:rsidR="005E40EA" w:rsidRDefault="005E4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69" w:rsidRDefault="002D4069" w:rsidP="005E40EA">
      <w:r>
        <w:separator/>
      </w:r>
    </w:p>
  </w:footnote>
  <w:footnote w:type="continuationSeparator" w:id="0">
    <w:p w:rsidR="002D4069" w:rsidRDefault="002D4069" w:rsidP="005E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EA" w:rsidRDefault="004A3F2A">
    <w:pPr>
      <w:pStyle w:val="Header"/>
    </w:pPr>
    <w:r w:rsidRPr="00977499">
      <w:rPr>
        <w:noProof/>
        <w:lang w:val="en-ZA" w:eastAsia="en-ZA"/>
      </w:rPr>
      <w:drawing>
        <wp:anchor distT="0" distB="0" distL="114300" distR="114300" simplePos="0" relativeHeight="251659776" behindDoc="0" locked="0" layoutInCell="1" allowOverlap="1" wp14:anchorId="27FCD242" wp14:editId="291AEF2A">
          <wp:simplePos x="0" y="0"/>
          <wp:positionH relativeFrom="column">
            <wp:posOffset>2190750</wp:posOffset>
          </wp:positionH>
          <wp:positionV relativeFrom="paragraph">
            <wp:posOffset>156845</wp:posOffset>
          </wp:positionV>
          <wp:extent cx="1911985" cy="40195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985" cy="4019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Pr>
        <w:noProof/>
        <w:lang w:val="en-ZA" w:eastAsia="en-ZA"/>
      </w:rPr>
      <w:drawing>
        <wp:inline distT="0" distB="0" distL="0" distR="0" wp14:anchorId="0955F926" wp14:editId="4243E6F2">
          <wp:extent cx="1502206" cy="760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G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701" cy="760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42612"/>
    <w:multiLevelType w:val="hybridMultilevel"/>
    <w:tmpl w:val="79C276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1747DE1"/>
    <w:multiLevelType w:val="hybridMultilevel"/>
    <w:tmpl w:val="09848C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4BA0164"/>
    <w:multiLevelType w:val="hybridMultilevel"/>
    <w:tmpl w:val="0E2AD1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EA"/>
    <w:rsid w:val="00040839"/>
    <w:rsid w:val="00055007"/>
    <w:rsid w:val="000556D5"/>
    <w:rsid w:val="000651C4"/>
    <w:rsid w:val="00070926"/>
    <w:rsid w:val="0009197B"/>
    <w:rsid w:val="000B23C3"/>
    <w:rsid w:val="000D5F95"/>
    <w:rsid w:val="000F3A39"/>
    <w:rsid w:val="0010637D"/>
    <w:rsid w:val="001A23C2"/>
    <w:rsid w:val="001D76F8"/>
    <w:rsid w:val="001F5765"/>
    <w:rsid w:val="00212048"/>
    <w:rsid w:val="002205CE"/>
    <w:rsid w:val="00256FA9"/>
    <w:rsid w:val="002864B4"/>
    <w:rsid w:val="00290928"/>
    <w:rsid w:val="002D07DC"/>
    <w:rsid w:val="002D3415"/>
    <w:rsid w:val="002D4069"/>
    <w:rsid w:val="002D75A7"/>
    <w:rsid w:val="00303E39"/>
    <w:rsid w:val="00347065"/>
    <w:rsid w:val="00356398"/>
    <w:rsid w:val="00364BF6"/>
    <w:rsid w:val="003742CB"/>
    <w:rsid w:val="0037750A"/>
    <w:rsid w:val="00395055"/>
    <w:rsid w:val="003E1A0F"/>
    <w:rsid w:val="003F2AB1"/>
    <w:rsid w:val="00433AE4"/>
    <w:rsid w:val="0044572D"/>
    <w:rsid w:val="0048349E"/>
    <w:rsid w:val="00485B09"/>
    <w:rsid w:val="004A3F2A"/>
    <w:rsid w:val="004A637A"/>
    <w:rsid w:val="004D6D47"/>
    <w:rsid w:val="0053298B"/>
    <w:rsid w:val="00544782"/>
    <w:rsid w:val="00545BC0"/>
    <w:rsid w:val="00553432"/>
    <w:rsid w:val="00554753"/>
    <w:rsid w:val="005547CD"/>
    <w:rsid w:val="005713B1"/>
    <w:rsid w:val="005D142D"/>
    <w:rsid w:val="005E3C92"/>
    <w:rsid w:val="005E40EA"/>
    <w:rsid w:val="00626304"/>
    <w:rsid w:val="00626D7B"/>
    <w:rsid w:val="00631BE6"/>
    <w:rsid w:val="006672F1"/>
    <w:rsid w:val="0067656B"/>
    <w:rsid w:val="006B02B7"/>
    <w:rsid w:val="006D57BD"/>
    <w:rsid w:val="00706AD3"/>
    <w:rsid w:val="00722B22"/>
    <w:rsid w:val="00744E4E"/>
    <w:rsid w:val="007A28A9"/>
    <w:rsid w:val="007D3A0B"/>
    <w:rsid w:val="007F629D"/>
    <w:rsid w:val="0083543B"/>
    <w:rsid w:val="0084059C"/>
    <w:rsid w:val="008478FC"/>
    <w:rsid w:val="00851E40"/>
    <w:rsid w:val="00873467"/>
    <w:rsid w:val="00883D76"/>
    <w:rsid w:val="008C4A27"/>
    <w:rsid w:val="008E71C4"/>
    <w:rsid w:val="00924F95"/>
    <w:rsid w:val="009262DE"/>
    <w:rsid w:val="00977499"/>
    <w:rsid w:val="00990109"/>
    <w:rsid w:val="009A0671"/>
    <w:rsid w:val="009D11BA"/>
    <w:rsid w:val="00A22402"/>
    <w:rsid w:val="00A529A2"/>
    <w:rsid w:val="00A92E7C"/>
    <w:rsid w:val="00AC1108"/>
    <w:rsid w:val="00B00E55"/>
    <w:rsid w:val="00B26E95"/>
    <w:rsid w:val="00B27B93"/>
    <w:rsid w:val="00B30FBD"/>
    <w:rsid w:val="00B557C9"/>
    <w:rsid w:val="00B75DDE"/>
    <w:rsid w:val="00BA083A"/>
    <w:rsid w:val="00BB3882"/>
    <w:rsid w:val="00BB5A46"/>
    <w:rsid w:val="00BD1332"/>
    <w:rsid w:val="00BD2650"/>
    <w:rsid w:val="00BF109A"/>
    <w:rsid w:val="00C015D1"/>
    <w:rsid w:val="00C02FD4"/>
    <w:rsid w:val="00C20635"/>
    <w:rsid w:val="00C425BC"/>
    <w:rsid w:val="00C5335B"/>
    <w:rsid w:val="00C83A6C"/>
    <w:rsid w:val="00CF5990"/>
    <w:rsid w:val="00D0152E"/>
    <w:rsid w:val="00D53F32"/>
    <w:rsid w:val="00D82C17"/>
    <w:rsid w:val="00D868C8"/>
    <w:rsid w:val="00DA0687"/>
    <w:rsid w:val="00DA5A0C"/>
    <w:rsid w:val="00DB74E4"/>
    <w:rsid w:val="00E2369C"/>
    <w:rsid w:val="00E8483E"/>
    <w:rsid w:val="00E935F1"/>
    <w:rsid w:val="00EF06CC"/>
    <w:rsid w:val="00F031C2"/>
    <w:rsid w:val="00F078FC"/>
    <w:rsid w:val="00F11AD2"/>
    <w:rsid w:val="00F42D40"/>
    <w:rsid w:val="00F52221"/>
    <w:rsid w:val="00F5757B"/>
    <w:rsid w:val="00F8067D"/>
    <w:rsid w:val="00F85C31"/>
    <w:rsid w:val="00F95497"/>
    <w:rsid w:val="00FA19BE"/>
    <w:rsid w:val="00FA3B30"/>
    <w:rsid w:val="00FB3108"/>
    <w:rsid w:val="00FC5CC1"/>
    <w:rsid w:val="00FE0494"/>
    <w:rsid w:val="00FE2F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22"/>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0EA"/>
    <w:rPr>
      <w:rFonts w:ascii="Tahoma" w:hAnsi="Tahoma" w:cs="Tahoma"/>
      <w:sz w:val="16"/>
      <w:szCs w:val="16"/>
    </w:rPr>
  </w:style>
  <w:style w:type="character" w:customStyle="1" w:styleId="BalloonTextChar">
    <w:name w:val="Balloon Text Char"/>
    <w:basedOn w:val="DefaultParagraphFont"/>
    <w:link w:val="BalloonText"/>
    <w:uiPriority w:val="99"/>
    <w:semiHidden/>
    <w:rsid w:val="005E40EA"/>
    <w:rPr>
      <w:rFonts w:ascii="Tahoma" w:hAnsi="Tahoma" w:cs="Tahoma"/>
      <w:sz w:val="16"/>
      <w:szCs w:val="16"/>
    </w:rPr>
  </w:style>
  <w:style w:type="paragraph" w:styleId="Header">
    <w:name w:val="header"/>
    <w:basedOn w:val="Normal"/>
    <w:link w:val="HeaderChar"/>
    <w:uiPriority w:val="99"/>
    <w:unhideWhenUsed/>
    <w:rsid w:val="005E40EA"/>
    <w:pPr>
      <w:tabs>
        <w:tab w:val="center" w:pos="4680"/>
        <w:tab w:val="right" w:pos="9360"/>
      </w:tabs>
    </w:pPr>
  </w:style>
  <w:style w:type="character" w:customStyle="1" w:styleId="HeaderChar">
    <w:name w:val="Header Char"/>
    <w:basedOn w:val="DefaultParagraphFont"/>
    <w:link w:val="Header"/>
    <w:uiPriority w:val="99"/>
    <w:rsid w:val="005E40EA"/>
    <w:rPr>
      <w:rFonts w:ascii="Arial" w:hAnsi="Arial"/>
      <w:sz w:val="20"/>
    </w:rPr>
  </w:style>
  <w:style w:type="paragraph" w:styleId="Footer">
    <w:name w:val="footer"/>
    <w:basedOn w:val="Normal"/>
    <w:link w:val="FooterChar"/>
    <w:uiPriority w:val="99"/>
    <w:unhideWhenUsed/>
    <w:rsid w:val="005E40EA"/>
    <w:pPr>
      <w:tabs>
        <w:tab w:val="center" w:pos="4680"/>
        <w:tab w:val="right" w:pos="9360"/>
      </w:tabs>
    </w:pPr>
  </w:style>
  <w:style w:type="character" w:customStyle="1" w:styleId="FooterChar">
    <w:name w:val="Footer Char"/>
    <w:basedOn w:val="DefaultParagraphFont"/>
    <w:link w:val="Footer"/>
    <w:uiPriority w:val="99"/>
    <w:rsid w:val="005E40EA"/>
    <w:rPr>
      <w:rFonts w:ascii="Arial" w:hAnsi="Arial"/>
      <w:sz w:val="20"/>
    </w:rPr>
  </w:style>
  <w:style w:type="character" w:styleId="Hyperlink">
    <w:name w:val="Hyperlink"/>
    <w:basedOn w:val="DefaultParagraphFont"/>
    <w:uiPriority w:val="99"/>
    <w:unhideWhenUsed/>
    <w:rsid w:val="005D142D"/>
    <w:rPr>
      <w:color w:val="0000FF" w:themeColor="hyperlink"/>
      <w:u w:val="single"/>
    </w:rPr>
  </w:style>
  <w:style w:type="paragraph" w:styleId="ListParagraph">
    <w:name w:val="List Paragraph"/>
    <w:basedOn w:val="Normal"/>
    <w:uiPriority w:val="34"/>
    <w:qFormat/>
    <w:rsid w:val="00FA19BE"/>
    <w:pPr>
      <w:ind w:left="720"/>
      <w:contextualSpacing/>
    </w:pPr>
  </w:style>
  <w:style w:type="character" w:styleId="CommentReference">
    <w:name w:val="annotation reference"/>
    <w:basedOn w:val="DefaultParagraphFont"/>
    <w:uiPriority w:val="99"/>
    <w:semiHidden/>
    <w:unhideWhenUsed/>
    <w:rsid w:val="003E1A0F"/>
    <w:rPr>
      <w:sz w:val="16"/>
      <w:szCs w:val="16"/>
    </w:rPr>
  </w:style>
  <w:style w:type="paragraph" w:styleId="CommentText">
    <w:name w:val="annotation text"/>
    <w:basedOn w:val="Normal"/>
    <w:link w:val="CommentTextChar"/>
    <w:uiPriority w:val="99"/>
    <w:semiHidden/>
    <w:unhideWhenUsed/>
    <w:rsid w:val="003E1A0F"/>
    <w:rPr>
      <w:szCs w:val="20"/>
    </w:rPr>
  </w:style>
  <w:style w:type="character" w:customStyle="1" w:styleId="CommentTextChar">
    <w:name w:val="Comment Text Char"/>
    <w:basedOn w:val="DefaultParagraphFont"/>
    <w:link w:val="CommentText"/>
    <w:uiPriority w:val="99"/>
    <w:semiHidden/>
    <w:rsid w:val="003E1A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1A0F"/>
    <w:rPr>
      <w:b/>
      <w:bCs/>
    </w:rPr>
  </w:style>
  <w:style w:type="character" w:customStyle="1" w:styleId="CommentSubjectChar">
    <w:name w:val="Comment Subject Char"/>
    <w:basedOn w:val="CommentTextChar"/>
    <w:link w:val="CommentSubject"/>
    <w:uiPriority w:val="99"/>
    <w:semiHidden/>
    <w:rsid w:val="003E1A0F"/>
    <w:rPr>
      <w:rFonts w:ascii="Arial" w:hAnsi="Arial"/>
      <w:b/>
      <w:bCs/>
      <w:sz w:val="20"/>
      <w:szCs w:val="20"/>
    </w:rPr>
  </w:style>
  <w:style w:type="paragraph" w:styleId="FootnoteText">
    <w:name w:val="footnote text"/>
    <w:basedOn w:val="Normal"/>
    <w:link w:val="FootnoteTextChar"/>
    <w:uiPriority w:val="99"/>
    <w:semiHidden/>
    <w:unhideWhenUsed/>
    <w:rsid w:val="009D11BA"/>
    <w:rPr>
      <w:szCs w:val="20"/>
    </w:rPr>
  </w:style>
  <w:style w:type="character" w:customStyle="1" w:styleId="FootnoteTextChar">
    <w:name w:val="Footnote Text Char"/>
    <w:basedOn w:val="DefaultParagraphFont"/>
    <w:link w:val="FootnoteText"/>
    <w:uiPriority w:val="99"/>
    <w:semiHidden/>
    <w:rsid w:val="009D11BA"/>
    <w:rPr>
      <w:rFonts w:ascii="Arial" w:hAnsi="Arial"/>
      <w:sz w:val="20"/>
      <w:szCs w:val="20"/>
    </w:rPr>
  </w:style>
  <w:style w:type="character" w:styleId="FootnoteReference">
    <w:name w:val="footnote reference"/>
    <w:basedOn w:val="DefaultParagraphFont"/>
    <w:uiPriority w:val="99"/>
    <w:semiHidden/>
    <w:unhideWhenUsed/>
    <w:rsid w:val="009D11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22"/>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0EA"/>
    <w:rPr>
      <w:rFonts w:ascii="Tahoma" w:hAnsi="Tahoma" w:cs="Tahoma"/>
      <w:sz w:val="16"/>
      <w:szCs w:val="16"/>
    </w:rPr>
  </w:style>
  <w:style w:type="character" w:customStyle="1" w:styleId="BalloonTextChar">
    <w:name w:val="Balloon Text Char"/>
    <w:basedOn w:val="DefaultParagraphFont"/>
    <w:link w:val="BalloonText"/>
    <w:uiPriority w:val="99"/>
    <w:semiHidden/>
    <w:rsid w:val="005E40EA"/>
    <w:rPr>
      <w:rFonts w:ascii="Tahoma" w:hAnsi="Tahoma" w:cs="Tahoma"/>
      <w:sz w:val="16"/>
      <w:szCs w:val="16"/>
    </w:rPr>
  </w:style>
  <w:style w:type="paragraph" w:styleId="Header">
    <w:name w:val="header"/>
    <w:basedOn w:val="Normal"/>
    <w:link w:val="HeaderChar"/>
    <w:uiPriority w:val="99"/>
    <w:unhideWhenUsed/>
    <w:rsid w:val="005E40EA"/>
    <w:pPr>
      <w:tabs>
        <w:tab w:val="center" w:pos="4680"/>
        <w:tab w:val="right" w:pos="9360"/>
      </w:tabs>
    </w:pPr>
  </w:style>
  <w:style w:type="character" w:customStyle="1" w:styleId="HeaderChar">
    <w:name w:val="Header Char"/>
    <w:basedOn w:val="DefaultParagraphFont"/>
    <w:link w:val="Header"/>
    <w:uiPriority w:val="99"/>
    <w:rsid w:val="005E40EA"/>
    <w:rPr>
      <w:rFonts w:ascii="Arial" w:hAnsi="Arial"/>
      <w:sz w:val="20"/>
    </w:rPr>
  </w:style>
  <w:style w:type="paragraph" w:styleId="Footer">
    <w:name w:val="footer"/>
    <w:basedOn w:val="Normal"/>
    <w:link w:val="FooterChar"/>
    <w:uiPriority w:val="99"/>
    <w:unhideWhenUsed/>
    <w:rsid w:val="005E40EA"/>
    <w:pPr>
      <w:tabs>
        <w:tab w:val="center" w:pos="4680"/>
        <w:tab w:val="right" w:pos="9360"/>
      </w:tabs>
    </w:pPr>
  </w:style>
  <w:style w:type="character" w:customStyle="1" w:styleId="FooterChar">
    <w:name w:val="Footer Char"/>
    <w:basedOn w:val="DefaultParagraphFont"/>
    <w:link w:val="Footer"/>
    <w:uiPriority w:val="99"/>
    <w:rsid w:val="005E40EA"/>
    <w:rPr>
      <w:rFonts w:ascii="Arial" w:hAnsi="Arial"/>
      <w:sz w:val="20"/>
    </w:rPr>
  </w:style>
  <w:style w:type="character" w:styleId="Hyperlink">
    <w:name w:val="Hyperlink"/>
    <w:basedOn w:val="DefaultParagraphFont"/>
    <w:uiPriority w:val="99"/>
    <w:unhideWhenUsed/>
    <w:rsid w:val="005D142D"/>
    <w:rPr>
      <w:color w:val="0000FF" w:themeColor="hyperlink"/>
      <w:u w:val="single"/>
    </w:rPr>
  </w:style>
  <w:style w:type="paragraph" w:styleId="ListParagraph">
    <w:name w:val="List Paragraph"/>
    <w:basedOn w:val="Normal"/>
    <w:uiPriority w:val="34"/>
    <w:qFormat/>
    <w:rsid w:val="00FA19BE"/>
    <w:pPr>
      <w:ind w:left="720"/>
      <w:contextualSpacing/>
    </w:pPr>
  </w:style>
  <w:style w:type="character" w:styleId="CommentReference">
    <w:name w:val="annotation reference"/>
    <w:basedOn w:val="DefaultParagraphFont"/>
    <w:uiPriority w:val="99"/>
    <w:semiHidden/>
    <w:unhideWhenUsed/>
    <w:rsid w:val="003E1A0F"/>
    <w:rPr>
      <w:sz w:val="16"/>
      <w:szCs w:val="16"/>
    </w:rPr>
  </w:style>
  <w:style w:type="paragraph" w:styleId="CommentText">
    <w:name w:val="annotation text"/>
    <w:basedOn w:val="Normal"/>
    <w:link w:val="CommentTextChar"/>
    <w:uiPriority w:val="99"/>
    <w:semiHidden/>
    <w:unhideWhenUsed/>
    <w:rsid w:val="003E1A0F"/>
    <w:rPr>
      <w:szCs w:val="20"/>
    </w:rPr>
  </w:style>
  <w:style w:type="character" w:customStyle="1" w:styleId="CommentTextChar">
    <w:name w:val="Comment Text Char"/>
    <w:basedOn w:val="DefaultParagraphFont"/>
    <w:link w:val="CommentText"/>
    <w:uiPriority w:val="99"/>
    <w:semiHidden/>
    <w:rsid w:val="003E1A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1A0F"/>
    <w:rPr>
      <w:b/>
      <w:bCs/>
    </w:rPr>
  </w:style>
  <w:style w:type="character" w:customStyle="1" w:styleId="CommentSubjectChar">
    <w:name w:val="Comment Subject Char"/>
    <w:basedOn w:val="CommentTextChar"/>
    <w:link w:val="CommentSubject"/>
    <w:uiPriority w:val="99"/>
    <w:semiHidden/>
    <w:rsid w:val="003E1A0F"/>
    <w:rPr>
      <w:rFonts w:ascii="Arial" w:hAnsi="Arial"/>
      <w:b/>
      <w:bCs/>
      <w:sz w:val="20"/>
      <w:szCs w:val="20"/>
    </w:rPr>
  </w:style>
  <w:style w:type="paragraph" w:styleId="FootnoteText">
    <w:name w:val="footnote text"/>
    <w:basedOn w:val="Normal"/>
    <w:link w:val="FootnoteTextChar"/>
    <w:uiPriority w:val="99"/>
    <w:semiHidden/>
    <w:unhideWhenUsed/>
    <w:rsid w:val="009D11BA"/>
    <w:rPr>
      <w:szCs w:val="20"/>
    </w:rPr>
  </w:style>
  <w:style w:type="character" w:customStyle="1" w:styleId="FootnoteTextChar">
    <w:name w:val="Footnote Text Char"/>
    <w:basedOn w:val="DefaultParagraphFont"/>
    <w:link w:val="FootnoteText"/>
    <w:uiPriority w:val="99"/>
    <w:semiHidden/>
    <w:rsid w:val="009D11BA"/>
    <w:rPr>
      <w:rFonts w:ascii="Arial" w:hAnsi="Arial"/>
      <w:sz w:val="20"/>
      <w:szCs w:val="20"/>
    </w:rPr>
  </w:style>
  <w:style w:type="character" w:styleId="FootnoteReference">
    <w:name w:val="footnote reference"/>
    <w:basedOn w:val="DefaultParagraphFont"/>
    <w:uiPriority w:val="99"/>
    <w:semiHidden/>
    <w:unhideWhenUsed/>
    <w:rsid w:val="009D1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733260">
      <w:bodyDiv w:val="1"/>
      <w:marLeft w:val="0"/>
      <w:marRight w:val="0"/>
      <w:marTop w:val="0"/>
      <w:marBottom w:val="0"/>
      <w:divBdr>
        <w:top w:val="none" w:sz="0" w:space="0" w:color="auto"/>
        <w:left w:val="none" w:sz="0" w:space="0" w:color="auto"/>
        <w:bottom w:val="none" w:sz="0" w:space="0" w:color="auto"/>
        <w:right w:val="none" w:sz="0" w:space="0" w:color="auto"/>
      </w:divBdr>
    </w:div>
    <w:div w:id="943539574">
      <w:bodyDiv w:val="1"/>
      <w:marLeft w:val="0"/>
      <w:marRight w:val="0"/>
      <w:marTop w:val="0"/>
      <w:marBottom w:val="0"/>
      <w:divBdr>
        <w:top w:val="none" w:sz="0" w:space="0" w:color="auto"/>
        <w:left w:val="none" w:sz="0" w:space="0" w:color="auto"/>
        <w:bottom w:val="none" w:sz="0" w:space="0" w:color="auto"/>
        <w:right w:val="none" w:sz="0" w:space="0" w:color="auto"/>
      </w:divBdr>
    </w:div>
    <w:div w:id="15144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chela.bertero@crg.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health@uct.ac.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g.es" TargetMode="External"/><Relationship Id="rId4" Type="http://schemas.microsoft.com/office/2007/relationships/stylesWithEffects" Target="stylesWithEffects.xml"/><Relationship Id="rId9" Type="http://schemas.openxmlformats.org/officeDocument/2006/relationships/hyperlink" Target="mailto:research.health@uct.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FE974-8837-4B4D-9047-EA493483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Bertier</dc:creator>
  <cp:lastModifiedBy>01369215</cp:lastModifiedBy>
  <cp:revision>8</cp:revision>
  <cp:lastPrinted>2014-08-01T07:29:00Z</cp:lastPrinted>
  <dcterms:created xsi:type="dcterms:W3CDTF">2015-06-05T12:32:00Z</dcterms:created>
  <dcterms:modified xsi:type="dcterms:W3CDTF">2015-06-08T08:45:00Z</dcterms:modified>
</cp:coreProperties>
</file>