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11AC" w14:textId="77777777" w:rsidR="00596A63" w:rsidRPr="00C80D0C" w:rsidRDefault="00596A63">
      <w:pPr>
        <w:rPr>
          <w:sz w:val="28"/>
          <w:szCs w:val="28"/>
        </w:rPr>
      </w:pPr>
      <w:r>
        <w:rPr>
          <w:sz w:val="28"/>
          <w:szCs w:val="28"/>
        </w:rPr>
        <w:t>Information on Cashless System</w:t>
      </w:r>
      <w:r w:rsidR="00DD3897">
        <w:rPr>
          <w:sz w:val="28"/>
          <w:szCs w:val="28"/>
        </w:rPr>
        <w:t xml:space="preserve"> being piloted</w:t>
      </w:r>
      <w:r>
        <w:rPr>
          <w:sz w:val="28"/>
          <w:szCs w:val="28"/>
        </w:rPr>
        <w:t xml:space="preserve"> </w:t>
      </w:r>
      <w:r w:rsidR="00DD3897">
        <w:rPr>
          <w:sz w:val="28"/>
          <w:szCs w:val="28"/>
        </w:rPr>
        <w:t xml:space="preserve">for payments to study participants </w:t>
      </w:r>
    </w:p>
    <w:p w14:paraId="3549D976" w14:textId="35994DC9" w:rsidR="00194B17" w:rsidRPr="00C80D0C" w:rsidRDefault="00596A63">
      <w:r>
        <w:t xml:space="preserve">The Faculty </w:t>
      </w:r>
      <w:r w:rsidR="00DD3897">
        <w:t xml:space="preserve">of Health Sciences </w:t>
      </w:r>
      <w:r>
        <w:t xml:space="preserve">and the University </w:t>
      </w:r>
      <w:r w:rsidR="00DD3897">
        <w:t>of Cape Town</w:t>
      </w:r>
      <w:r w:rsidR="00EE1FB4">
        <w:t xml:space="preserve"> </w:t>
      </w:r>
      <w:r>
        <w:t xml:space="preserve">are piloting a cashless system, with the </w:t>
      </w:r>
      <w:r w:rsidR="00194B17" w:rsidRPr="00C80D0C">
        <w:t xml:space="preserve">main purpose </w:t>
      </w:r>
      <w:r>
        <w:t>of reducing or eliminating</w:t>
      </w:r>
      <w:r w:rsidR="00194B17" w:rsidRPr="00C80D0C">
        <w:t xml:space="preserve"> the transfer of cash</w:t>
      </w:r>
      <w:r>
        <w:t xml:space="preserve"> to clinical participants, in order</w:t>
      </w:r>
      <w:r w:rsidR="00194B17" w:rsidRPr="00C80D0C">
        <w:t xml:space="preserve"> to </w:t>
      </w:r>
      <w:r>
        <w:t>increase security</w:t>
      </w:r>
      <w:r w:rsidR="00DD3897">
        <w:t>. A method of payment by electronic v</w:t>
      </w:r>
      <w:r w:rsidR="00194B17" w:rsidRPr="00C80D0C">
        <w:t>ouchers instead of cash</w:t>
      </w:r>
      <w:r>
        <w:t xml:space="preserve"> is being introduced</w:t>
      </w:r>
      <w:r w:rsidR="00194B17" w:rsidRPr="00C80D0C">
        <w:t>.</w:t>
      </w:r>
      <w:bookmarkStart w:id="0" w:name="_GoBack"/>
      <w:bookmarkEnd w:id="0"/>
    </w:p>
    <w:p w14:paraId="6D2865F2" w14:textId="77777777" w:rsidR="006048DC" w:rsidRPr="00C80D0C" w:rsidRDefault="00194B17" w:rsidP="00194B17">
      <w:pPr>
        <w:numPr>
          <w:ilvl w:val="0"/>
          <w:numId w:val="1"/>
        </w:numPr>
      </w:pPr>
      <w:r w:rsidRPr="00C80D0C">
        <w:rPr>
          <w:b/>
          <w:bCs/>
        </w:rPr>
        <w:t xml:space="preserve">UCT has a network of </w:t>
      </w:r>
      <w:r w:rsidR="00596A63">
        <w:rPr>
          <w:b/>
          <w:bCs/>
        </w:rPr>
        <w:t>clinical</w:t>
      </w:r>
      <w:r w:rsidRPr="00C80D0C">
        <w:rPr>
          <w:b/>
          <w:bCs/>
        </w:rPr>
        <w:t xml:space="preserve"> trial centres conduct</w:t>
      </w:r>
      <w:r w:rsidR="00596A63">
        <w:rPr>
          <w:b/>
          <w:bCs/>
        </w:rPr>
        <w:t>ing</w:t>
      </w:r>
      <w:r w:rsidRPr="00C80D0C">
        <w:rPr>
          <w:b/>
          <w:bCs/>
        </w:rPr>
        <w:t xml:space="preserve"> clinical studies and trials</w:t>
      </w:r>
    </w:p>
    <w:p w14:paraId="41DBEC33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>The participants in the studies receive a payment for their participation</w:t>
      </w:r>
    </w:p>
    <w:p w14:paraId="2D0140F6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 xml:space="preserve">Currently these payments are made in cash at the end of each visit </w:t>
      </w:r>
    </w:p>
    <w:p w14:paraId="2425EE71" w14:textId="77777777" w:rsidR="006048DC" w:rsidRPr="00C80D0C" w:rsidRDefault="00194B17" w:rsidP="00194B17">
      <w:pPr>
        <w:numPr>
          <w:ilvl w:val="0"/>
          <w:numId w:val="1"/>
        </w:numPr>
      </w:pPr>
      <w:r w:rsidRPr="00C80D0C">
        <w:rPr>
          <w:b/>
          <w:bCs/>
        </w:rPr>
        <w:t>Cash payments are currently posing the following challenges</w:t>
      </w:r>
    </w:p>
    <w:p w14:paraId="5E392D0E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>Security risk for the employees handling the cash as well as the participants</w:t>
      </w:r>
    </w:p>
    <w:p w14:paraId="52826147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 xml:space="preserve">Risks associated with the transportation and on site management </w:t>
      </w:r>
      <w:r w:rsidR="00596A63">
        <w:t>of cash</w:t>
      </w:r>
    </w:p>
    <w:p w14:paraId="6EDACFE9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>Extensive admin</w:t>
      </w:r>
      <w:r w:rsidR="00596A63">
        <w:t>istration</w:t>
      </w:r>
      <w:r w:rsidRPr="00C80D0C">
        <w:t xml:space="preserve"> to account for all the cash payments</w:t>
      </w:r>
    </w:p>
    <w:p w14:paraId="5B6705CB" w14:textId="77777777" w:rsidR="006048DC" w:rsidRPr="00C80D0C" w:rsidRDefault="00194B17" w:rsidP="00194B17">
      <w:pPr>
        <w:numPr>
          <w:ilvl w:val="0"/>
          <w:numId w:val="1"/>
        </w:numPr>
      </w:pPr>
      <w:r w:rsidRPr="00C80D0C">
        <w:rPr>
          <w:b/>
          <w:bCs/>
        </w:rPr>
        <w:t>UCT needs a solution where these payments will be cashless</w:t>
      </w:r>
    </w:p>
    <w:p w14:paraId="1A56292C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>Due to the temporary nature of the relationship</w:t>
      </w:r>
      <w:r w:rsidR="00596A63">
        <w:t xml:space="preserve"> with participants</w:t>
      </w:r>
      <w:r w:rsidRPr="00C80D0C">
        <w:t>, bank account based payments are not viable</w:t>
      </w:r>
    </w:p>
    <w:p w14:paraId="76762A17" w14:textId="77777777" w:rsidR="006048DC" w:rsidRPr="00C80D0C" w:rsidRDefault="00194B17" w:rsidP="00194B17">
      <w:pPr>
        <w:numPr>
          <w:ilvl w:val="1"/>
          <w:numId w:val="1"/>
        </w:numPr>
      </w:pPr>
      <w:r w:rsidRPr="00C80D0C">
        <w:t xml:space="preserve">The solution also needs to be cognisant of the profiles of the participants, particularly </w:t>
      </w:r>
      <w:r w:rsidR="00596A63">
        <w:t xml:space="preserve">with regard to literacy and </w:t>
      </w:r>
      <w:r w:rsidRPr="00C80D0C">
        <w:t>technological limitations</w:t>
      </w:r>
    </w:p>
    <w:p w14:paraId="2E399B88" w14:textId="77777777" w:rsidR="006048DC" w:rsidRPr="00C80D0C" w:rsidRDefault="00596A63" w:rsidP="00194B17">
      <w:pPr>
        <w:numPr>
          <w:ilvl w:val="0"/>
          <w:numId w:val="1"/>
        </w:numPr>
      </w:pPr>
      <w:r>
        <w:rPr>
          <w:b/>
          <w:bCs/>
        </w:rPr>
        <w:t>A</w:t>
      </w:r>
      <w:r w:rsidR="00194B17" w:rsidRPr="00C80D0C">
        <w:rPr>
          <w:b/>
          <w:bCs/>
        </w:rPr>
        <w:t xml:space="preserve">n Instant Money solution </w:t>
      </w:r>
      <w:r>
        <w:rPr>
          <w:b/>
          <w:bCs/>
        </w:rPr>
        <w:t xml:space="preserve">will be piloted </w:t>
      </w:r>
      <w:r w:rsidR="00194B17" w:rsidRPr="00C80D0C">
        <w:rPr>
          <w:b/>
          <w:bCs/>
        </w:rPr>
        <w:t xml:space="preserve">over a period of six months </w:t>
      </w:r>
    </w:p>
    <w:p w14:paraId="73108EE3" w14:textId="77777777" w:rsidR="00194B17" w:rsidRPr="00596A63" w:rsidRDefault="00194B17" w:rsidP="00C80D0C">
      <w:pPr>
        <w:numPr>
          <w:ilvl w:val="1"/>
          <w:numId w:val="1"/>
        </w:numPr>
      </w:pPr>
      <w:r w:rsidRPr="00C80D0C">
        <w:rPr>
          <w:lang w:val="en-US"/>
        </w:rPr>
        <w:t xml:space="preserve">Participants will be issued </w:t>
      </w:r>
      <w:r w:rsidR="00596A63">
        <w:rPr>
          <w:lang w:val="en-US"/>
        </w:rPr>
        <w:t xml:space="preserve">with </w:t>
      </w:r>
      <w:r w:rsidRPr="00C80D0C">
        <w:rPr>
          <w:lang w:val="en-US"/>
        </w:rPr>
        <w:t>Instant Money Vouche</w:t>
      </w:r>
      <w:r w:rsidR="00596A63">
        <w:rPr>
          <w:lang w:val="en-US"/>
        </w:rPr>
        <w:t>r</w:t>
      </w:r>
      <w:r w:rsidRPr="00C80D0C">
        <w:rPr>
          <w:lang w:val="en-US"/>
        </w:rPr>
        <w:t xml:space="preserve">s that are redeemable at Standard Bank ATMs as well as retailers Spar, Cambridge, Rhino and </w:t>
      </w:r>
      <w:proofErr w:type="spellStart"/>
      <w:r w:rsidRPr="00C80D0C">
        <w:rPr>
          <w:lang w:val="en-US"/>
        </w:rPr>
        <w:t>Choppies</w:t>
      </w:r>
      <w:proofErr w:type="spellEnd"/>
      <w:r w:rsidRPr="00C80D0C">
        <w:rPr>
          <w:lang w:val="en-US"/>
        </w:rPr>
        <w:t xml:space="preserve">. Pick </w:t>
      </w:r>
      <w:r w:rsidR="00DD3897">
        <w:rPr>
          <w:lang w:val="en-US"/>
        </w:rPr>
        <w:t>‘</w:t>
      </w:r>
      <w:r w:rsidRPr="00C80D0C">
        <w:rPr>
          <w:lang w:val="en-US"/>
        </w:rPr>
        <w:t>n Pay will be added to the network by the end of the year.</w:t>
      </w:r>
    </w:p>
    <w:p w14:paraId="5D469C8A" w14:textId="77777777" w:rsidR="00596A63" w:rsidRPr="00C80D0C" w:rsidRDefault="00596A63" w:rsidP="00596A63">
      <w:r>
        <w:rPr>
          <w:lang w:val="en-US"/>
        </w:rPr>
        <w:t xml:space="preserve">For further information please contact </w:t>
      </w:r>
      <w:proofErr w:type="spellStart"/>
      <w:r w:rsidR="00DD3897">
        <w:rPr>
          <w:lang w:val="en-US"/>
        </w:rPr>
        <w:t>Mr</w:t>
      </w:r>
      <w:proofErr w:type="spellEnd"/>
      <w:r w:rsidR="00DD3897">
        <w:rPr>
          <w:lang w:val="en-US"/>
        </w:rPr>
        <w:t xml:space="preserve"> Salie Nassiep, </w:t>
      </w:r>
      <w:r w:rsidR="00DD3897" w:rsidRPr="00DD3897">
        <w:rPr>
          <w:lang w:val="en-US"/>
        </w:rPr>
        <w:t>Faculty Research Management Accountan</w:t>
      </w:r>
      <w:r w:rsidR="00DD3897">
        <w:rPr>
          <w:lang w:val="en-US"/>
        </w:rPr>
        <w:t>t: salie.nassiep@uct.ac.za</w:t>
      </w:r>
    </w:p>
    <w:sectPr w:rsidR="00596A63" w:rsidRPr="00C80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F78"/>
    <w:multiLevelType w:val="hybridMultilevel"/>
    <w:tmpl w:val="5010F138"/>
    <w:lvl w:ilvl="0" w:tplc="86247D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2974">
      <w:start w:val="7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88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8BE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0D4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22C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068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C7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65B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17"/>
    <w:rsid w:val="00194B17"/>
    <w:rsid w:val="001F1A83"/>
    <w:rsid w:val="002635F7"/>
    <w:rsid w:val="00596A63"/>
    <w:rsid w:val="006048DC"/>
    <w:rsid w:val="00C80D0C"/>
    <w:rsid w:val="00DD3897"/>
    <w:rsid w:val="00E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99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63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546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472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493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7357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135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398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16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251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37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399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985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Salie Nassiep</dc:creator>
  <cp:lastModifiedBy>01437227</cp:lastModifiedBy>
  <cp:revision>2</cp:revision>
  <dcterms:created xsi:type="dcterms:W3CDTF">2015-08-21T07:10:00Z</dcterms:created>
  <dcterms:modified xsi:type="dcterms:W3CDTF">2015-08-21T07:10:00Z</dcterms:modified>
</cp:coreProperties>
</file>